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5" w:rsidRPr="00DE45B5" w:rsidRDefault="0097143F" w:rsidP="00E8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>1</w:t>
      </w: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0B17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Наименование практики</w:t>
      </w:r>
      <w:r w:rsidR="00AA1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A1F7C"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</w:t>
      </w:r>
      <w:r w:rsidR="00AA1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олнительная общеобразовательная </w:t>
      </w:r>
      <w:r w:rsidR="00AA1F7C"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общеразвивающая программа</w:t>
      </w:r>
      <w:r w:rsidR="00AA1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45B5"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«ЮНЫЙ СУДОВОДИТЕЛЬ»</w:t>
      </w:r>
      <w:r w:rsidR="00AA1F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20991" w:rsidRPr="000B17DA" w:rsidRDefault="00DE45B5" w:rsidP="00E8312C">
      <w:pPr>
        <w:pStyle w:val="a3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97143F">
        <w:rPr>
          <w:color w:val="000000"/>
          <w:sz w:val="27"/>
          <w:szCs w:val="27"/>
        </w:rPr>
        <w:t xml:space="preserve">2. </w:t>
      </w:r>
      <w:r w:rsidR="0097143F" w:rsidRPr="000B17DA">
        <w:rPr>
          <w:b/>
          <w:color w:val="000000"/>
          <w:sz w:val="27"/>
          <w:szCs w:val="27"/>
        </w:rPr>
        <w:t>Автор практики, организация, в которой реализуется практика, должность или форма взаимодействия с организацией</w:t>
      </w:r>
      <w:r w:rsidR="0097143F">
        <w:rPr>
          <w:color w:val="000000"/>
          <w:sz w:val="27"/>
          <w:szCs w:val="27"/>
        </w:rPr>
        <w:t>.</w:t>
      </w:r>
      <w:r w:rsidR="000B17DA">
        <w:rPr>
          <w:color w:val="000000"/>
          <w:sz w:val="27"/>
          <w:szCs w:val="27"/>
        </w:rPr>
        <w:t xml:space="preserve"> </w:t>
      </w:r>
      <w:r w:rsidR="00E20991" w:rsidRPr="00E20991">
        <w:rPr>
          <w:color w:val="000000"/>
          <w:sz w:val="27"/>
          <w:szCs w:val="27"/>
        </w:rPr>
        <w:t>Майорова Мария Александровна, педагог дополнительного образования.</w:t>
      </w:r>
      <w:r w:rsidR="00AA1F7C">
        <w:rPr>
          <w:b/>
          <w:bCs/>
          <w:color w:val="000000"/>
          <w:sz w:val="27"/>
          <w:szCs w:val="27"/>
        </w:rPr>
        <w:t xml:space="preserve"> </w:t>
      </w:r>
      <w:r w:rsidR="00AA1F7C" w:rsidRPr="000B17DA">
        <w:rPr>
          <w:bCs/>
          <w:color w:val="000000"/>
          <w:sz w:val="27"/>
          <w:szCs w:val="27"/>
        </w:rPr>
        <w:t xml:space="preserve">Муниципальное образовательное учреждение дополнительного образования «Ярославский детский морской центр имени адмирала </w:t>
      </w:r>
      <w:r w:rsidR="00E20991" w:rsidRPr="000B17DA">
        <w:rPr>
          <w:color w:val="000000"/>
          <w:sz w:val="27"/>
          <w:szCs w:val="27"/>
        </w:rPr>
        <w:t>Ф.Ф. У</w:t>
      </w:r>
      <w:r w:rsidR="00AA1F7C" w:rsidRPr="000B17DA">
        <w:rPr>
          <w:bCs/>
          <w:color w:val="000000"/>
          <w:sz w:val="27"/>
          <w:szCs w:val="27"/>
        </w:rPr>
        <w:t>шакова</w:t>
      </w:r>
      <w:r w:rsidR="00E20991" w:rsidRPr="000B17DA">
        <w:rPr>
          <w:color w:val="000000"/>
          <w:sz w:val="27"/>
          <w:szCs w:val="27"/>
        </w:rPr>
        <w:t>»</w:t>
      </w:r>
    </w:p>
    <w:p w:rsidR="00DE45B5" w:rsidRPr="00DE45B5" w:rsidRDefault="0097143F" w:rsidP="00E8312C">
      <w:pPr>
        <w:pStyle w:val="2"/>
        <w:rPr>
          <w:b w:val="0"/>
          <w:bCs w:val="0"/>
          <w:color w:val="000000"/>
          <w:sz w:val="27"/>
          <w:szCs w:val="27"/>
        </w:rPr>
      </w:pPr>
      <w:r w:rsidRPr="00DE45B5">
        <w:rPr>
          <w:b w:val="0"/>
          <w:bCs w:val="0"/>
          <w:color w:val="000000"/>
          <w:sz w:val="27"/>
          <w:szCs w:val="27"/>
        </w:rPr>
        <w:t xml:space="preserve">3. </w:t>
      </w:r>
      <w:r w:rsidR="00DE45B5" w:rsidRPr="000B17DA">
        <w:rPr>
          <w:bCs w:val="0"/>
          <w:color w:val="000000"/>
          <w:sz w:val="27"/>
          <w:szCs w:val="27"/>
        </w:rPr>
        <w:t>Актуальность предлагаемой программы</w:t>
      </w:r>
      <w:r w:rsidR="00DE45B5" w:rsidRPr="00DE45B5">
        <w:rPr>
          <w:b w:val="0"/>
          <w:bCs w:val="0"/>
          <w:color w:val="000000"/>
          <w:sz w:val="27"/>
          <w:szCs w:val="27"/>
        </w:rPr>
        <w:t xml:space="preserve"> опирается на необходимость военно-патриотического воспитания и профессиональной ориентации детей.</w:t>
      </w:r>
    </w:p>
    <w:p w:rsidR="00DE45B5" w:rsidRPr="00DE45B5" w:rsidRDefault="00DE45B5" w:rsidP="00E8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общество имеет существенный недостаток - недостаток сознательно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этих условиях неоценимую помощь в становлении личности ребёнка может оказать целенаправленный взгляд в далёкое и совсем недавнее прошлое нашей Родины. Специфика морских профессий как нельзя лучше позволяет учесть тягу детей к необычному и романтическому. Всё это предоставляет возможность каждому юному гражданину выбрать жизненный путь, позволяющий наиболее полно реализовать себя на общественно-полезном поприще служения Родине.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Вообще, профессиональная ориентация молодежи города Ярославля на поступление в речные и морские учебные заведения очень актуальна. Река Волга, на берегах которой расположен город, является крупнейшей судоходной артерией. В городе есть речной порт, судостроительный завод. Таким образом, Детский морской центр, ориентируя молодежь на выбор профессии моряка, речника осуществляет подготовку кадров для предприятий города.</w:t>
      </w:r>
    </w:p>
    <w:p w:rsidR="0097143F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F3634B">
        <w:rPr>
          <w:b/>
          <w:color w:val="000000"/>
          <w:sz w:val="27"/>
          <w:szCs w:val="27"/>
        </w:rPr>
        <w:t>Целевая аудитория</w:t>
      </w:r>
      <w:r>
        <w:rPr>
          <w:color w:val="000000"/>
          <w:sz w:val="27"/>
          <w:szCs w:val="27"/>
        </w:rPr>
        <w:t xml:space="preserve">: </w:t>
      </w:r>
      <w:r w:rsidR="00DE45B5">
        <w:rPr>
          <w:bCs/>
          <w:sz w:val="28"/>
          <w:szCs w:val="28"/>
        </w:rPr>
        <w:t>от 14 до 18 лет</w:t>
      </w:r>
    </w:p>
    <w:p w:rsidR="00DE45B5" w:rsidRPr="00DE45B5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F3634B">
        <w:rPr>
          <w:b/>
          <w:color w:val="000000"/>
          <w:sz w:val="27"/>
          <w:szCs w:val="27"/>
        </w:rPr>
        <w:t>Цель и задачи практики</w:t>
      </w:r>
      <w:r>
        <w:rPr>
          <w:color w:val="000000"/>
          <w:sz w:val="27"/>
          <w:szCs w:val="27"/>
        </w:rPr>
        <w:t>.</w:t>
      </w:r>
      <w:r w:rsidR="00F3634B">
        <w:rPr>
          <w:color w:val="000000"/>
          <w:sz w:val="27"/>
          <w:szCs w:val="27"/>
        </w:rPr>
        <w:t xml:space="preserve"> </w:t>
      </w:r>
      <w:r w:rsidR="00DE45B5">
        <w:rPr>
          <w:color w:val="000000"/>
          <w:sz w:val="27"/>
          <w:szCs w:val="27"/>
        </w:rPr>
        <w:t>Цель</w:t>
      </w:r>
      <w:r w:rsidR="00DE45B5" w:rsidRPr="00DE45B5">
        <w:rPr>
          <w:color w:val="000000"/>
          <w:sz w:val="27"/>
          <w:szCs w:val="27"/>
        </w:rPr>
        <w:t>: Формирование интереса к морскому делу, посредством обучения теоретическим знаниям и практическим навыкам из области морских профессий.</w:t>
      </w:r>
      <w:r w:rsidR="00F3634B">
        <w:rPr>
          <w:color w:val="000000"/>
          <w:sz w:val="27"/>
          <w:szCs w:val="27"/>
        </w:rPr>
        <w:t xml:space="preserve"> </w:t>
      </w:r>
      <w:r w:rsidR="00DE45B5">
        <w:rPr>
          <w:color w:val="000000"/>
          <w:sz w:val="27"/>
          <w:szCs w:val="27"/>
        </w:rPr>
        <w:t>Задачи</w:t>
      </w:r>
      <w:r w:rsidR="00F3634B">
        <w:rPr>
          <w:color w:val="000000"/>
          <w:sz w:val="27"/>
          <w:szCs w:val="27"/>
        </w:rPr>
        <w:t>:</w:t>
      </w:r>
    </w:p>
    <w:p w:rsidR="00DE45B5" w:rsidRPr="00DE45B5" w:rsidRDefault="00DE45B5" w:rsidP="00E8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Обучающие:</w:t>
      </w:r>
    </w:p>
    <w:p w:rsidR="00DE45B5" w:rsidRPr="00DE45B5" w:rsidRDefault="00DE45B5" w:rsidP="00E8312C">
      <w:pPr>
        <w:pStyle w:val="a4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proofErr w:type="gramStart"/>
      <w:r w:rsidRPr="00DE45B5">
        <w:rPr>
          <w:color w:val="000000"/>
          <w:sz w:val="27"/>
          <w:szCs w:val="27"/>
        </w:rPr>
        <w:t>познакомить</w:t>
      </w:r>
      <w:proofErr w:type="gramEnd"/>
      <w:r w:rsidRPr="00DE45B5">
        <w:rPr>
          <w:color w:val="000000"/>
          <w:sz w:val="27"/>
          <w:szCs w:val="27"/>
        </w:rPr>
        <w:t xml:space="preserve"> учащихся с наиболее яркими страницами истории развития флота и мореплавания в России.</w:t>
      </w:r>
    </w:p>
    <w:p w:rsidR="00DE45B5" w:rsidRPr="00DE45B5" w:rsidRDefault="00DE45B5" w:rsidP="00E8312C">
      <w:pPr>
        <w:pStyle w:val="a4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организовать усвоение специфических знаний из области морских профессий.</w:t>
      </w:r>
    </w:p>
    <w:p w:rsidR="00DE45B5" w:rsidRPr="00DE45B5" w:rsidRDefault="00DE45B5" w:rsidP="00E8312C">
      <w:pPr>
        <w:pStyle w:val="a4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обучить  практическим умениям и навыкам из области морских профессий.</w:t>
      </w:r>
    </w:p>
    <w:p w:rsidR="00DE45B5" w:rsidRPr="00DE45B5" w:rsidRDefault="00DE45B5" w:rsidP="00E8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Развивающие:</w:t>
      </w:r>
    </w:p>
    <w:p w:rsidR="00DE45B5" w:rsidRPr="00DE45B5" w:rsidRDefault="00DE45B5" w:rsidP="00E8312C">
      <w:pPr>
        <w:pStyle w:val="a4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развить способности, мышление, память, внимание, интеллект, а также,  способность применять полученные знания и умения в самостоятельной работе;</w:t>
      </w:r>
    </w:p>
    <w:p w:rsidR="00DE45B5" w:rsidRPr="00DE45B5" w:rsidRDefault="00DE45B5" w:rsidP="00E8312C">
      <w:pPr>
        <w:pStyle w:val="a4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формировать и развивать интерес к занятию морским делом;</w:t>
      </w:r>
    </w:p>
    <w:p w:rsidR="00DE45B5" w:rsidRPr="00DE45B5" w:rsidRDefault="00DE45B5" w:rsidP="00E8312C">
      <w:pPr>
        <w:pStyle w:val="a4"/>
        <w:numPr>
          <w:ilvl w:val="0"/>
          <w:numId w:val="6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способствовать развитию  способности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ценностей.</w:t>
      </w:r>
    </w:p>
    <w:p w:rsidR="00DE45B5" w:rsidRPr="00DE45B5" w:rsidRDefault="00DE45B5" w:rsidP="00E8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45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Воспитательные:</w:t>
      </w:r>
    </w:p>
    <w:p w:rsidR="00DE45B5" w:rsidRPr="00DE45B5" w:rsidRDefault="00DE45B5" w:rsidP="00E8312C">
      <w:pPr>
        <w:pStyle w:val="a4"/>
        <w:numPr>
          <w:ilvl w:val="0"/>
          <w:numId w:val="7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военно-патриотическое воспитание учащихся;</w:t>
      </w:r>
    </w:p>
    <w:p w:rsidR="00DE45B5" w:rsidRPr="00DE45B5" w:rsidRDefault="00DE45B5" w:rsidP="00E8312C">
      <w:pPr>
        <w:pStyle w:val="a4"/>
        <w:numPr>
          <w:ilvl w:val="0"/>
          <w:numId w:val="7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воспитание терпения, наблюдательности, умения доводить работу до конца;</w:t>
      </w:r>
    </w:p>
    <w:p w:rsidR="00DE45B5" w:rsidRPr="00E20991" w:rsidRDefault="00DE45B5" w:rsidP="00E8312C">
      <w:pPr>
        <w:pStyle w:val="a4"/>
        <w:numPr>
          <w:ilvl w:val="0"/>
          <w:numId w:val="7"/>
        </w:numPr>
        <w:jc w:val="both"/>
        <w:rPr>
          <w:color w:val="000000"/>
          <w:sz w:val="27"/>
          <w:szCs w:val="27"/>
        </w:rPr>
      </w:pPr>
      <w:r w:rsidRPr="00DE45B5">
        <w:rPr>
          <w:color w:val="000000"/>
          <w:sz w:val="27"/>
          <w:szCs w:val="27"/>
        </w:rPr>
        <w:t>воспитание чувства долга и ответственности перед товарищами и обществом.</w:t>
      </w:r>
    </w:p>
    <w:p w:rsidR="00E20991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6. </w:t>
      </w:r>
      <w:r w:rsidRPr="00E8312C">
        <w:rPr>
          <w:b/>
          <w:color w:val="000000"/>
          <w:sz w:val="27"/>
          <w:szCs w:val="27"/>
        </w:rPr>
        <w:t>Основные этапы</w:t>
      </w:r>
      <w:r w:rsidR="00E20991" w:rsidRPr="00E8312C">
        <w:rPr>
          <w:b/>
          <w:color w:val="000000"/>
          <w:sz w:val="27"/>
          <w:szCs w:val="27"/>
        </w:rPr>
        <w:t>, цикл, иная структура практики</w:t>
      </w:r>
      <w:r w:rsidR="00E20991">
        <w:rPr>
          <w:color w:val="000000"/>
          <w:sz w:val="27"/>
          <w:szCs w:val="27"/>
        </w:rPr>
        <w:t>.</w:t>
      </w:r>
      <w:r w:rsidR="00E8312C">
        <w:rPr>
          <w:color w:val="000000"/>
          <w:sz w:val="27"/>
          <w:szCs w:val="27"/>
        </w:rPr>
        <w:t xml:space="preserve"> Программа рассчитана на </w:t>
      </w:r>
      <w:r w:rsidR="00E20991">
        <w:rPr>
          <w:color w:val="000000"/>
          <w:sz w:val="27"/>
          <w:szCs w:val="27"/>
        </w:rPr>
        <w:t xml:space="preserve">3 </w:t>
      </w:r>
      <w:r w:rsidR="00E8312C">
        <w:rPr>
          <w:color w:val="000000"/>
          <w:sz w:val="27"/>
          <w:szCs w:val="27"/>
        </w:rPr>
        <w:t>г</w:t>
      </w:r>
      <w:r w:rsidR="00E20991">
        <w:rPr>
          <w:color w:val="000000"/>
          <w:sz w:val="27"/>
          <w:szCs w:val="27"/>
        </w:rPr>
        <w:t>ода</w:t>
      </w:r>
      <w:r w:rsidR="00E8312C">
        <w:rPr>
          <w:color w:val="000000"/>
          <w:sz w:val="27"/>
          <w:szCs w:val="27"/>
        </w:rPr>
        <w:t xml:space="preserve"> реализации.</w:t>
      </w:r>
    </w:p>
    <w:p w:rsidR="0097143F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Pr="00FE744B">
        <w:rPr>
          <w:b/>
          <w:color w:val="000000"/>
          <w:sz w:val="27"/>
          <w:szCs w:val="27"/>
        </w:rPr>
        <w:t>Перечень методов, технологий (с указанием авторства), используемых для достижения результатов обучающихся (участников)</w:t>
      </w:r>
      <w:r>
        <w:rPr>
          <w:color w:val="000000"/>
          <w:sz w:val="27"/>
          <w:szCs w:val="27"/>
        </w:rPr>
        <w:t>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 xml:space="preserve">Изучение  нового материала с использованием средств мультимедиа: презентации, компьютерные программы, стенды и т.д. 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 xml:space="preserve">Демонстрация видеофильмов с последующими комментариями к ним и обсуждением. 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 xml:space="preserve">Интерактивные игры. 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Творческие конкурсы и задания.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Практические занятия по подгруппам.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Самостоятельная работа детей под руководством преподавателя. Подготовка материалов к семинарам.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Самостоятельная работа курсантов по конкретному заданию с использованием мультимедиа, учебников, навигационных карт, приборов, инструментов и т.д.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 xml:space="preserve">Учебные занятия с использованием имеющихся в классе стендов, плакатов, моделей судов. 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Индивидуальная работа с курсантами.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Занятия по строевой подготовке: короткий рассказ, показ, относительно продолжительная тренировка.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Занятия по видам морского многоборья проводятся по правилам тренировок и соревнований по этим видам спорта.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Ведение прокладки на навигационных картах по заданию преподавателя.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Игры в аудиториях на макетах рек, водохранилищ, каналов.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Тренировочные занятия на тренажёрных устройствах по судовождению, навигационным знакам и огням, судовым сигнальным огням и т. д.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Выездные экскурсии на суда, в речной порт, судоремонтное предприятие, учебные заведения водного транспорта.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Различного вида состязания, викторины, круглые столы.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Соревнования по морскому многоборью различных уровней.</w:t>
      </w:r>
    </w:p>
    <w:p w:rsidR="00E20991" w:rsidRPr="00E20991" w:rsidRDefault="00E20991" w:rsidP="00E8312C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20991">
        <w:rPr>
          <w:color w:val="000000"/>
          <w:sz w:val="27"/>
          <w:szCs w:val="27"/>
        </w:rPr>
        <w:t>Зачёты по основным темам.</w:t>
      </w:r>
    </w:p>
    <w:p w:rsidR="00E20991" w:rsidRDefault="00E20991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81415" w:rsidRPr="00E20991" w:rsidRDefault="0097143F" w:rsidP="00FE74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Pr="00FE744B">
        <w:rPr>
          <w:b/>
          <w:color w:val="000000"/>
          <w:sz w:val="27"/>
          <w:szCs w:val="27"/>
        </w:rPr>
        <w:t>Показатели успешности практики</w:t>
      </w:r>
      <w:r>
        <w:rPr>
          <w:color w:val="000000"/>
          <w:sz w:val="27"/>
          <w:szCs w:val="27"/>
        </w:rPr>
        <w:t xml:space="preserve"> </w:t>
      </w:r>
      <w:r w:rsidR="00FE744B">
        <w:rPr>
          <w:b/>
          <w:color w:val="000000"/>
          <w:sz w:val="27"/>
          <w:szCs w:val="27"/>
        </w:rPr>
        <w:t>(количественные и к</w:t>
      </w:r>
      <w:r w:rsidRPr="00FE744B">
        <w:rPr>
          <w:b/>
          <w:color w:val="000000"/>
          <w:sz w:val="27"/>
          <w:szCs w:val="27"/>
        </w:rPr>
        <w:t>ачественные)</w:t>
      </w:r>
      <w:r>
        <w:rPr>
          <w:color w:val="000000"/>
          <w:sz w:val="27"/>
          <w:szCs w:val="27"/>
        </w:rPr>
        <w:t>.</w:t>
      </w:r>
      <w:r w:rsidR="00281415" w:rsidRPr="00281415">
        <w:rPr>
          <w:b/>
          <w:bCs/>
          <w:color w:val="000000"/>
          <w:sz w:val="27"/>
          <w:szCs w:val="27"/>
        </w:rPr>
        <w:t xml:space="preserve">  </w:t>
      </w:r>
      <w:r w:rsidR="00281415" w:rsidRPr="00E20991">
        <w:rPr>
          <w:bCs/>
          <w:color w:val="000000"/>
          <w:sz w:val="27"/>
          <w:szCs w:val="27"/>
        </w:rPr>
        <w:t xml:space="preserve">Результаты участия обучающихся, подготовленных аттестуемым педагогом, в предметных олимпиадах, смотрах, конкурсах, турнирах, выставках, соревнованиях и др. (в соответствии с перечнями </w:t>
      </w:r>
      <w:proofErr w:type="spellStart"/>
      <w:r w:rsidR="00281415" w:rsidRPr="00E20991">
        <w:rPr>
          <w:bCs/>
          <w:color w:val="000000"/>
          <w:sz w:val="27"/>
          <w:szCs w:val="27"/>
        </w:rPr>
        <w:t>Минобрнауки</w:t>
      </w:r>
      <w:proofErr w:type="spellEnd"/>
      <w:r w:rsidR="00281415" w:rsidRPr="00E20991">
        <w:rPr>
          <w:bCs/>
          <w:color w:val="000000"/>
          <w:sz w:val="27"/>
          <w:szCs w:val="27"/>
        </w:rPr>
        <w:t xml:space="preserve"> РФ, департамента образования ЯО)</w:t>
      </w:r>
      <w:r w:rsidR="009A2ED1">
        <w:rPr>
          <w:bCs/>
          <w:color w:val="000000"/>
          <w:sz w:val="27"/>
          <w:szCs w:val="27"/>
        </w:rPr>
        <w:t>.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418"/>
        <w:gridCol w:w="1275"/>
        <w:gridCol w:w="709"/>
        <w:gridCol w:w="284"/>
        <w:gridCol w:w="850"/>
        <w:gridCol w:w="704"/>
        <w:gridCol w:w="709"/>
        <w:gridCol w:w="850"/>
        <w:gridCol w:w="851"/>
        <w:gridCol w:w="932"/>
      </w:tblGrid>
      <w:tr w:rsidR="009A2ED1" w:rsidRPr="009A2ED1" w:rsidTr="009A2ED1">
        <w:trPr>
          <w:tblHeader/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победителей/призеров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лауреатов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мероприятие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  <w:proofErr w:type="gramEnd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Корабельно-шлюпочный поход по маршруту </w:t>
            </w:r>
            <w:proofErr w:type="spell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г.Ярославль-р.Челгузия-г.Ярославль</w:t>
            </w:r>
            <w:proofErr w:type="spellEnd"/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Межрегиональные соревнования по морскому многоборью «Поморские сборы»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</w:t>
            </w:r>
            <w:proofErr w:type="gramEnd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соревнования по морскому многоборью "Морской кадет"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Межрегиональные соревнования по морскому многоборью в рамках «Дня адмирала»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мероприятие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традиционное</w:t>
            </w:r>
            <w:proofErr w:type="gramEnd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мероприятие, посвященное 271-ой годовщине со Дня рождения Ф. Ушакова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юных моряков по морскому многоборью в г. Кострома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Межрегиональные соревнования по морскому многоборью "Юный моряк" в г. Вологда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мероприятие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  <w:proofErr w:type="gramEnd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открытых дверей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мероприятие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</w:t>
            </w:r>
            <w:proofErr w:type="gramEnd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(внутри города)</w:t>
            </w:r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на судостроительный завод г.Ярославля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 строя и песни "Салют, Победа!"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доблестный благочестивый адмирал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слет юных моряков в г. Санкт-Петербург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соревнования по морскому многоборью "Юный моряк" в г. Рыбинск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первенство по морскому многоборью, посвященное 228-й годовщине со дня рождения адмирала М.П.Лазарева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tblCellSpacing w:w="15" w:type="dxa"/>
        </w:trPr>
        <w:tc>
          <w:tcPr>
            <w:tcW w:w="114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мероприятие</w:t>
            </w:r>
          </w:p>
        </w:tc>
        <w:tc>
          <w:tcPr>
            <w:tcW w:w="1388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  <w:proofErr w:type="gramEnd"/>
          </w:p>
        </w:tc>
        <w:tc>
          <w:tcPr>
            <w:tcW w:w="3088" w:type="dxa"/>
            <w:gridSpan w:val="4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учащихся кадетских классов, курсантов и юных армейцев города Ярославля с министром обороны Сергеем Шойгу</w:t>
            </w:r>
          </w:p>
        </w:tc>
        <w:tc>
          <w:tcPr>
            <w:tcW w:w="674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7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2ED1" w:rsidRPr="009A2ED1" w:rsidTr="009A2ED1">
        <w:trPr>
          <w:gridAfter w:val="6"/>
          <w:wAfter w:w="4851" w:type="dxa"/>
          <w:tblCellSpacing w:w="15" w:type="dxa"/>
        </w:trPr>
        <w:tc>
          <w:tcPr>
            <w:tcW w:w="2567" w:type="dxa"/>
            <w:gridSpan w:val="2"/>
            <w:vAlign w:val="center"/>
            <w:hideMark/>
          </w:tcPr>
          <w:p w:rsidR="009A2ED1" w:rsidRPr="009A2ED1" w:rsidRDefault="009A2ED1" w:rsidP="00E8312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245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4" w:type="dxa"/>
            <w:vAlign w:val="center"/>
            <w:hideMark/>
          </w:tcPr>
          <w:p w:rsidR="009A2ED1" w:rsidRPr="009A2ED1" w:rsidRDefault="009A2ED1" w:rsidP="00E8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7143F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143F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r w:rsidRPr="009A2ED1">
        <w:rPr>
          <w:b/>
          <w:color w:val="000000"/>
          <w:sz w:val="27"/>
          <w:szCs w:val="27"/>
        </w:rPr>
        <w:t xml:space="preserve">Сведения об экспертной оценке практики (дипломы об участии в </w:t>
      </w:r>
      <w:proofErr w:type="gramStart"/>
      <w:r w:rsidRPr="009A2ED1">
        <w:rPr>
          <w:b/>
          <w:color w:val="000000"/>
          <w:sz w:val="27"/>
          <w:szCs w:val="27"/>
        </w:rPr>
        <w:t>конкур-</w:t>
      </w:r>
      <w:proofErr w:type="spellStart"/>
      <w:r w:rsidRPr="009A2ED1">
        <w:rPr>
          <w:b/>
          <w:color w:val="000000"/>
          <w:sz w:val="27"/>
          <w:szCs w:val="27"/>
        </w:rPr>
        <w:t>сах</w:t>
      </w:r>
      <w:proofErr w:type="spellEnd"/>
      <w:proofErr w:type="gramEnd"/>
      <w:r w:rsidRPr="009A2ED1">
        <w:rPr>
          <w:b/>
          <w:color w:val="000000"/>
          <w:sz w:val="27"/>
          <w:szCs w:val="27"/>
        </w:rPr>
        <w:t>, публикации в СМИ, специализированных изданиях)</w:t>
      </w:r>
      <w:r>
        <w:rPr>
          <w:color w:val="000000"/>
          <w:sz w:val="27"/>
          <w:szCs w:val="27"/>
        </w:rPr>
        <w:t>.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Благодарственное письмо (муниципальный уровень): за большой вклад в патриотическое воспитание подростков и молодежи города Ярославля</w:t>
      </w:r>
      <w:r>
        <w:rPr>
          <w:color w:val="000000"/>
          <w:sz w:val="24"/>
          <w:szCs w:val="27"/>
        </w:rPr>
        <w:t>.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Благодарность (региональный уровень): За подготовку команды, профессиональное мастерство, педагогический талант, активную жизненную позицию.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lastRenderedPageBreak/>
        <w:t>Благодарность (региональный уровень): За подготовку сборной команды и участие в Межрегиональном Слете юных моряков и соревнованиях по морскому многоборью в г. Вологде.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Благодарственное письмо (муниципальный уровень): За подготовку команды кадет к соревнованиям по морскому многоборью "Морской кадет"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Благодарность (региональный уровень): За подготовку победителей в общем зачете соревнований по морскому многоборью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Благодарственное письмо (муниципальный уровень): За подготовку команды-участницы городского смотра-конкурса Почетных нарядов на Посту №1 "В патриотизме молодёжи - будущее России!"</w:t>
      </w:r>
    </w:p>
    <w:p w:rsidR="009A2ED1" w:rsidRPr="009A2ED1" w:rsidRDefault="009A2ED1" w:rsidP="009A2ED1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Благодарность (региональный уровень): За работу в судействе соревнований по морскому многоборью и активное участие в проведении открытого Первенства по морскому многоборью.</w:t>
      </w:r>
    </w:p>
    <w:p w:rsidR="00252C6A" w:rsidRDefault="009A2ED1" w:rsidP="00252C6A">
      <w:pPr>
        <w:pStyle w:val="a4"/>
        <w:numPr>
          <w:ilvl w:val="0"/>
          <w:numId w:val="17"/>
        </w:numPr>
        <w:rPr>
          <w:color w:val="000000"/>
          <w:sz w:val="24"/>
          <w:szCs w:val="27"/>
        </w:rPr>
      </w:pPr>
      <w:r w:rsidRPr="009A2ED1">
        <w:rPr>
          <w:color w:val="000000"/>
          <w:sz w:val="24"/>
          <w:szCs w:val="27"/>
        </w:rPr>
        <w:t>Благодарность (уровень учреждения): За достигнутые успехи в обучении детей, творческое отношение к организации и проведению учебно-воспитательной работы.</w:t>
      </w:r>
    </w:p>
    <w:p w:rsidR="00252C6A" w:rsidRPr="00252C6A" w:rsidRDefault="00252C6A" w:rsidP="00252C6A">
      <w:pPr>
        <w:pStyle w:val="a4"/>
        <w:numPr>
          <w:ilvl w:val="0"/>
          <w:numId w:val="17"/>
        </w:numPr>
        <w:rPr>
          <w:color w:val="000000"/>
          <w:sz w:val="32"/>
          <w:szCs w:val="27"/>
        </w:rPr>
      </w:pPr>
      <w:r>
        <w:rPr>
          <w:color w:val="000000"/>
          <w:sz w:val="24"/>
          <w:szCs w:val="27"/>
        </w:rPr>
        <w:t>Публикация</w:t>
      </w:r>
      <w:r w:rsidRPr="00252C6A">
        <w:rPr>
          <w:color w:val="000000"/>
          <w:sz w:val="24"/>
          <w:szCs w:val="27"/>
        </w:rPr>
        <w:t xml:space="preserve"> </w:t>
      </w:r>
      <w:r>
        <w:rPr>
          <w:color w:val="000000"/>
          <w:sz w:val="24"/>
          <w:szCs w:val="27"/>
        </w:rPr>
        <w:t>«</w:t>
      </w:r>
      <w:r w:rsidRPr="00252C6A">
        <w:rPr>
          <w:color w:val="000000"/>
          <w:sz w:val="24"/>
          <w:szCs w:val="27"/>
        </w:rPr>
        <w:t xml:space="preserve">Курс на успех! </w:t>
      </w:r>
      <w:proofErr w:type="spellStart"/>
      <w:r w:rsidRPr="00252C6A">
        <w:rPr>
          <w:color w:val="000000"/>
          <w:sz w:val="24"/>
          <w:szCs w:val="27"/>
        </w:rPr>
        <w:t>Тьюторское</w:t>
      </w:r>
      <w:proofErr w:type="spellEnd"/>
      <w:r w:rsidRPr="00252C6A">
        <w:rPr>
          <w:color w:val="000000"/>
          <w:sz w:val="24"/>
          <w:szCs w:val="27"/>
        </w:rPr>
        <w:t xml:space="preserve"> сопровождение обучающегося с признаками одаренности: опыт детского морского центра</w:t>
      </w:r>
      <w:r>
        <w:rPr>
          <w:color w:val="000000"/>
          <w:sz w:val="24"/>
          <w:szCs w:val="27"/>
        </w:rPr>
        <w:t>»</w:t>
      </w:r>
      <w:r w:rsidRPr="00252C6A">
        <w:rPr>
          <w:color w:val="000000"/>
          <w:sz w:val="24"/>
          <w:szCs w:val="27"/>
        </w:rPr>
        <w:t>. Сборник материалов второй всероссийской научно-практической заочной интернет-конференции, 2016 год.</w:t>
      </w:r>
    </w:p>
    <w:p w:rsidR="00DE45B5" w:rsidRDefault="00DE45B5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7143F" w:rsidRDefault="0097143F" w:rsidP="00E831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r w:rsidRPr="009A2ED1">
        <w:rPr>
          <w:b/>
          <w:color w:val="000000"/>
          <w:sz w:val="27"/>
          <w:szCs w:val="27"/>
        </w:rPr>
        <w:t xml:space="preserve">Средства, повышающие успешность практики: маркетинговые </w:t>
      </w:r>
      <w:proofErr w:type="spellStart"/>
      <w:proofErr w:type="gramStart"/>
      <w:r w:rsidRPr="009A2ED1">
        <w:rPr>
          <w:b/>
          <w:color w:val="000000"/>
          <w:sz w:val="27"/>
          <w:szCs w:val="27"/>
        </w:rPr>
        <w:t>техноло-гии</w:t>
      </w:r>
      <w:proofErr w:type="spellEnd"/>
      <w:proofErr w:type="gramEnd"/>
      <w:r w:rsidRPr="009A2ED1">
        <w:rPr>
          <w:b/>
          <w:color w:val="000000"/>
          <w:sz w:val="27"/>
          <w:szCs w:val="27"/>
        </w:rPr>
        <w:t>, мониторинг, создание условий, предварительная работа, взаимодействие с социальными партнерами и т.п</w:t>
      </w:r>
      <w:r>
        <w:rPr>
          <w:color w:val="000000"/>
          <w:sz w:val="27"/>
          <w:szCs w:val="27"/>
        </w:rPr>
        <w:t>.</w:t>
      </w:r>
      <w:r w:rsidR="00E20991">
        <w:rPr>
          <w:color w:val="000000"/>
          <w:sz w:val="27"/>
          <w:szCs w:val="27"/>
        </w:rPr>
        <w:t xml:space="preserve"> </w:t>
      </w:r>
    </w:p>
    <w:p w:rsidR="002207C7" w:rsidRDefault="00E20991" w:rsidP="009A2ED1">
      <w:pPr>
        <w:pStyle w:val="3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Участие в слетах юных моряков и соревнованиях по морскому многоборью различных уровней, прохождение летней плавательной практики на учебных судах, сдача экзаменов на старшину шлюпки и судоводителя маломерных судов (в </w:t>
      </w:r>
      <w:proofErr w:type="gramStart"/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ГИМС  МЧС</w:t>
      </w:r>
      <w:proofErr w:type="gramEnd"/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207C7"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России по </w:t>
      </w: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ЯО), </w:t>
      </w:r>
      <w:r w:rsidR="002207C7"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опытом с клубами юных моряков России и зарубежья.</w:t>
      </w:r>
    </w:p>
    <w:p w:rsidR="002207C7" w:rsidRPr="002207C7" w:rsidRDefault="002207C7" w:rsidP="009A2ED1">
      <w:pPr>
        <w:pStyle w:val="3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реализации программы возникает необходимость определять степень усвоения детьми каждого из разделов программы. </w:t>
      </w:r>
      <w:r w:rsidR="009A2E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Принята следующая шкала оценок. </w:t>
      </w: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вязанию морских узлов: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«отлично» - правильно вяжет 6 морских узлов за 20 секунд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«хорошо» - правильно вяжет 6 морских узлов за 25 секунд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«удовлетворительно» - правильно вяжет 6 морских узлов за 30 секунд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«неудовлетворительно» - вяжет 6 морских узлов более чем за 30 секунд</w:t>
      </w:r>
    </w:p>
    <w:p w:rsidR="002207C7" w:rsidRPr="002207C7" w:rsidRDefault="002207C7" w:rsidP="009A2ED1">
      <w:pPr>
        <w:pStyle w:val="31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неправильно завязанный узел оценка снижается на 1 балл.</w:t>
      </w:r>
    </w:p>
    <w:p w:rsidR="002207C7" w:rsidRPr="002207C7" w:rsidRDefault="002207C7" w:rsidP="009A2ED1">
      <w:pPr>
        <w:pStyle w:val="3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устройству шлюпки (корабля):  </w:t>
      </w:r>
    </w:p>
    <w:p w:rsidR="002207C7" w:rsidRPr="002207C7" w:rsidRDefault="002207C7" w:rsidP="00E8312C">
      <w:pPr>
        <w:pStyle w:val="3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«отлично» - правильно показать 10 элементов их устройства их 10 заданных.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«хорошо» - 8 элементов из 10.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«удовлетворительно» - 6 элементов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gramStart"/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неудовлетворительно</w:t>
      </w:r>
      <w:proofErr w:type="gramEnd"/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- 5 и менее элементов.</w:t>
      </w:r>
    </w:p>
    <w:p w:rsidR="002207C7" w:rsidRPr="002207C7" w:rsidRDefault="002207C7" w:rsidP="009A2ED1">
      <w:pPr>
        <w:pStyle w:val="31"/>
        <w:tabs>
          <w:tab w:val="num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флажному семафору:</w:t>
      </w:r>
    </w:p>
    <w:p w:rsidR="002207C7" w:rsidRPr="002207C7" w:rsidRDefault="002207C7" w:rsidP="00E8312C">
      <w:pPr>
        <w:pStyle w:val="3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«отлично» - правильно принял  100  символов из 100 переданных.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«хорошо» - правильно принял  90  символов из 100 переданных.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«удовлетворительно» - правильно принял  80  символов из 100 переданных.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«неудовлетворительно» - правильно принял  менее 80  символов из 100 переданных.</w:t>
      </w:r>
    </w:p>
    <w:p w:rsidR="002207C7" w:rsidRPr="002207C7" w:rsidRDefault="009A2ED1" w:rsidP="00E8312C">
      <w:pPr>
        <w:pStyle w:val="31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207C7"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истории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2207C7"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течественного флота:</w:t>
      </w:r>
    </w:p>
    <w:p w:rsidR="002207C7" w:rsidRPr="002207C7" w:rsidRDefault="002207C7" w:rsidP="00E8312C"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«усвоил» - может участвовать в беседе по изученным темам. Приводит конкретные факты, называет даты, персоналии.</w:t>
      </w:r>
    </w:p>
    <w:p w:rsidR="002207C7" w:rsidRPr="002207C7" w:rsidRDefault="002207C7" w:rsidP="00E8312C"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 усвоил» - не может участвовать в беседе по ранее пройденным темам.</w:t>
      </w:r>
    </w:p>
    <w:p w:rsidR="002207C7" w:rsidRPr="002207C7" w:rsidRDefault="009A2ED1" w:rsidP="00E8312C">
      <w:pPr>
        <w:pStyle w:val="31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207C7"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истории кораблестроения:</w:t>
      </w:r>
    </w:p>
    <w:p w:rsidR="002207C7" w:rsidRPr="002207C7" w:rsidRDefault="002207C7" w:rsidP="00E8312C"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«усвоил» - может участвовать в беседе по изученным темам. Приводит конкретные факты, называет даты, персоналии.</w:t>
      </w:r>
    </w:p>
    <w:p w:rsidR="002207C7" w:rsidRPr="002207C7" w:rsidRDefault="002207C7" w:rsidP="00E8312C"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gramStart"/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proofErr w:type="gramEnd"/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усвоил» - не может участвовать в беседе по ранее пройденным темам.</w:t>
      </w:r>
    </w:p>
    <w:p w:rsidR="002207C7" w:rsidRPr="002207C7" w:rsidRDefault="002207C7" w:rsidP="009A2ED1">
      <w:pPr>
        <w:pStyle w:val="3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стрельбе из пневматической винтовки:</w:t>
      </w:r>
    </w:p>
    <w:p w:rsidR="002207C7" w:rsidRPr="002207C7" w:rsidRDefault="002207C7" w:rsidP="00E8312C">
      <w:pPr>
        <w:pStyle w:val="3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«отлично» - выбивает 45 и более очков из 50.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«хорошо» - от 35 до 45 очков из 50.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«удовлетворительно» - от 15 до 35 очков из 50.</w:t>
      </w:r>
    </w:p>
    <w:p w:rsidR="002207C7" w:rsidRPr="002207C7" w:rsidRDefault="002207C7" w:rsidP="00E8312C">
      <w:pPr>
        <w:pStyle w:val="31"/>
        <w:numPr>
          <w:ilvl w:val="1"/>
          <w:numId w:val="12"/>
        </w:numPr>
        <w:tabs>
          <w:tab w:val="num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«неудовлетворительно» - менее 15 очков из 50.</w:t>
      </w:r>
    </w:p>
    <w:p w:rsidR="002207C7" w:rsidRPr="002207C7" w:rsidRDefault="009A2ED1" w:rsidP="00E8312C">
      <w:pPr>
        <w:pStyle w:val="31"/>
        <w:tabs>
          <w:tab w:val="num" w:pos="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207C7"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строевой подготовке:</w:t>
      </w:r>
    </w:p>
    <w:p w:rsidR="002207C7" w:rsidRPr="002207C7" w:rsidRDefault="002207C7" w:rsidP="00E8312C">
      <w:pPr>
        <w:pStyle w:val="31"/>
        <w:numPr>
          <w:ilvl w:val="0"/>
          <w:numId w:val="15"/>
        </w:num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«удовлетворительно» - умеет выполнять простейшие команды в строю, на месте и в движении, соблюдает дисциплину строя.</w:t>
      </w:r>
    </w:p>
    <w:p w:rsidR="002207C7" w:rsidRPr="002207C7" w:rsidRDefault="002207C7" w:rsidP="00E8312C">
      <w:pPr>
        <w:pStyle w:val="31"/>
        <w:numPr>
          <w:ilvl w:val="0"/>
          <w:numId w:val="15"/>
        </w:num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«неудовлетворительно» - не умеет выполнять команды, не соблюдает дисциплину строя.</w:t>
      </w:r>
    </w:p>
    <w:p w:rsidR="00252C6A" w:rsidRDefault="002207C7" w:rsidP="00252C6A">
      <w:pPr>
        <w:pStyle w:val="31"/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Предложенная шкала оценок предназначена для преподавателя. С её помощью он может определить результативность своей деятельности в ходе реализации программы «Юный моряк». При объявлении результатов обучаемым он может корректировать уровни этой шкалы в ту или иную сторону с учётом воспитательного эффекта.</w:t>
      </w:r>
      <w:r w:rsidR="00252C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207C7" w:rsidRDefault="002207C7" w:rsidP="001B6763">
      <w:pPr>
        <w:pStyle w:val="31"/>
        <w:tabs>
          <w:tab w:val="num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7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образовательных результатов обучающегося освоения дополнительной общеобразовательной программы «Юный 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ряк»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52"/>
        <w:gridCol w:w="2835"/>
        <w:gridCol w:w="2126"/>
      </w:tblGrid>
      <w:tr w:rsidR="001B6763" w:rsidRPr="00252C6A" w:rsidTr="001B6763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обучающихся с историей флота и мореплавания в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знаний в области истории флота и мореплавания в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развития знаний в области истории флота и мореплавания в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Тест, кроссворд, опрос, викторина, интерактивная игра.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Обучить основам знаний, умений и навыков из области морских профессий.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знаний, умений и навыков в области морских профессий.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развития знаний, умений и навыков в области морских профессий.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Тест, кроссворд, опрос, викторина, интерактивная игра, сдача </w:t>
            </w:r>
            <w:proofErr w:type="gramStart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нормативов,  мастер</w:t>
            </w:r>
            <w:proofErr w:type="gramEnd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-классы.</w:t>
            </w:r>
          </w:p>
        </w:tc>
      </w:tr>
      <w:tr w:rsidR="001B6763" w:rsidRPr="00252C6A" w:rsidTr="001B6763">
        <w:trPr>
          <w:trHeight w:val="968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соревнований по морскому многоборью, в которых обучающийся принял участие.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Соревнование.</w:t>
            </w:r>
          </w:p>
        </w:tc>
      </w:tr>
      <w:tr w:rsidR="001B6763" w:rsidRPr="00252C6A" w:rsidTr="001B6763">
        <w:trPr>
          <w:trHeight w:val="967"/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осознанного применения на практике полученных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Наблюдение. Проблемные ситуации.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и развивать интереса к занятию морским делом.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интереса к занятию морским делом.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интереса к занятию морским делом.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морской направленности, в которых обучающийся принял участие.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посещаемости.</w:t>
            </w:r>
          </w:p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мышления, памяти, внимания.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развитие мышления, памяти, внимания.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развития мышления, памяти,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Тест, кроссворд, опрос, викторина, интерактивная игра.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осознанного применения на практике полученных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Наблюдение. Проблемные ситуации.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Военно-патриотическое воспитание обучающихся.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военно-патриотической позиции обучающихся.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военно-патриотических мероприятий, в которых обучающийся принял участие.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посещаемости.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развития военно-патриотической позиции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проблемные ситуации, сюжетные и ролевые игры.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у обучающихся чувства долга и ответственности перед товарищами и обществом.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чувства долга и ответственности перед товарищами и обществом.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развития чувства долга и ответственности перед товарищами и обществом.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Наблюдение, проблемные ситуации, сюжетные и ролевые игры.</w:t>
            </w:r>
          </w:p>
        </w:tc>
      </w:tr>
      <w:tr w:rsidR="001B6763" w:rsidRPr="00252C6A" w:rsidTr="001B6763">
        <w:trPr>
          <w:jc w:val="center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1B6763" w:rsidRPr="00252C6A" w:rsidRDefault="001B6763" w:rsidP="001B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6763" w:rsidRPr="002207C7" w:rsidRDefault="001B6763" w:rsidP="001B6763">
      <w:pPr>
        <w:pStyle w:val="31"/>
        <w:tabs>
          <w:tab w:val="num" w:pos="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1B6763" w:rsidRPr="002207C7" w:rsidSect="002207C7">
          <w:pgSz w:w="11909" w:h="16834"/>
          <w:pgMar w:top="1134" w:right="1134" w:bottom="1134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6465C3" w:rsidRDefault="006465C3" w:rsidP="00E8312C">
      <w:pPr>
        <w:spacing w:after="0" w:line="240" w:lineRule="auto"/>
      </w:pPr>
    </w:p>
    <w:sectPr w:rsidR="006465C3" w:rsidSect="00DE4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DB5"/>
    <w:multiLevelType w:val="hybridMultilevel"/>
    <w:tmpl w:val="2E5E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62E3B"/>
    <w:multiLevelType w:val="hybridMultilevel"/>
    <w:tmpl w:val="828A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7F5C"/>
    <w:multiLevelType w:val="hybridMultilevel"/>
    <w:tmpl w:val="7AD2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51C28"/>
    <w:multiLevelType w:val="hybridMultilevel"/>
    <w:tmpl w:val="CBCE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03F29"/>
    <w:multiLevelType w:val="hybridMultilevel"/>
    <w:tmpl w:val="8F82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64C2"/>
    <w:multiLevelType w:val="hybridMultilevel"/>
    <w:tmpl w:val="6B421E6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541B3"/>
    <w:multiLevelType w:val="hybridMultilevel"/>
    <w:tmpl w:val="6324F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228B7"/>
    <w:multiLevelType w:val="hybridMultilevel"/>
    <w:tmpl w:val="6FA20ABA"/>
    <w:lvl w:ilvl="0" w:tplc="8AAA1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536E3"/>
    <w:multiLevelType w:val="hybridMultilevel"/>
    <w:tmpl w:val="D88AC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63374"/>
    <w:multiLevelType w:val="hybridMultilevel"/>
    <w:tmpl w:val="5B16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E307D"/>
    <w:multiLevelType w:val="hybridMultilevel"/>
    <w:tmpl w:val="EB524E66"/>
    <w:lvl w:ilvl="0" w:tplc="5AB070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11685"/>
    <w:multiLevelType w:val="hybridMultilevel"/>
    <w:tmpl w:val="1DEC6B3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A0411"/>
    <w:multiLevelType w:val="hybridMultilevel"/>
    <w:tmpl w:val="5AF2608A"/>
    <w:lvl w:ilvl="0" w:tplc="8AAA1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460BF"/>
    <w:multiLevelType w:val="hybridMultilevel"/>
    <w:tmpl w:val="B6849CF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008FE"/>
    <w:multiLevelType w:val="hybridMultilevel"/>
    <w:tmpl w:val="86F6EF64"/>
    <w:lvl w:ilvl="0" w:tplc="E26E57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F"/>
    <w:rsid w:val="000B17DA"/>
    <w:rsid w:val="001B6763"/>
    <w:rsid w:val="002207C7"/>
    <w:rsid w:val="00252C6A"/>
    <w:rsid w:val="00281415"/>
    <w:rsid w:val="006465C3"/>
    <w:rsid w:val="0097143F"/>
    <w:rsid w:val="009A2ED1"/>
    <w:rsid w:val="009E7D94"/>
    <w:rsid w:val="00AA1F7C"/>
    <w:rsid w:val="00DE45B5"/>
    <w:rsid w:val="00E20991"/>
    <w:rsid w:val="00E8312C"/>
    <w:rsid w:val="00F3634B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E1763-52F9-421E-9D0B-E85AF237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3"/>
  </w:style>
  <w:style w:type="paragraph" w:styleId="3">
    <w:name w:val="heading 3"/>
    <w:basedOn w:val="a"/>
    <w:next w:val="a"/>
    <w:link w:val="30"/>
    <w:semiHidden/>
    <w:unhideWhenUsed/>
    <w:qFormat/>
    <w:rsid w:val="00E20991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E45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45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DE45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099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E209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209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E209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20991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209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3BA5-F50C-4C29-879C-E37B0C8D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Александровна Гусева</cp:lastModifiedBy>
  <cp:revision>9</cp:revision>
  <dcterms:created xsi:type="dcterms:W3CDTF">2017-12-21T08:12:00Z</dcterms:created>
  <dcterms:modified xsi:type="dcterms:W3CDTF">2017-12-21T08:53:00Z</dcterms:modified>
</cp:coreProperties>
</file>