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CA" w:rsidRPr="007E467D" w:rsidRDefault="007E467D" w:rsidP="006D43CA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67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="006D43CA" w:rsidRPr="007E46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дополнительного образования </w:t>
      </w:r>
      <w:r w:rsidRPr="007E467D">
        <w:rPr>
          <w:rFonts w:ascii="Times New Roman" w:eastAsia="Times New Roman" w:hAnsi="Times New Roman" w:cs="Times New Roman"/>
          <w:b/>
          <w:i/>
          <w:sz w:val="28"/>
          <w:szCs w:val="28"/>
        </w:rPr>
        <w:t>для детей в сельской местности</w:t>
      </w:r>
    </w:p>
    <w:p w:rsidR="006D43CA" w:rsidRDefault="006D43CA" w:rsidP="006D43CA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D43CA" w:rsidRPr="007A7489" w:rsidRDefault="006D43CA" w:rsidP="006D43CA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E01">
        <w:rPr>
          <w:rFonts w:ascii="Times New Roman" w:eastAsia="Times New Roman" w:hAnsi="Times New Roman" w:cs="Times New Roman"/>
          <w:sz w:val="28"/>
          <w:szCs w:val="28"/>
        </w:rPr>
        <w:t xml:space="preserve">Название программы - 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Повар</w:t>
      </w:r>
    </w:p>
    <w:p w:rsidR="001E257C" w:rsidRPr="007A7489" w:rsidRDefault="006D43CA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. Сетевая программа. </w:t>
      </w:r>
    </w:p>
    <w:p w:rsidR="001E257C" w:rsidRPr="007A7489" w:rsidRDefault="006D43CA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i/>
          <w:sz w:val="28"/>
          <w:szCs w:val="28"/>
        </w:rPr>
        <w:t>Организаци</w:t>
      </w:r>
      <w:r w:rsidR="001E257C" w:rsidRPr="007A748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: Муниципальное учреждение дополнительного образования «Центр дополнительного образования «Созвездие»</w:t>
      </w:r>
      <w:r w:rsidR="001E257C" w:rsidRPr="007A7489">
        <w:rPr>
          <w:rFonts w:ascii="Times New Roman" w:eastAsia="Times New Roman" w:hAnsi="Times New Roman" w:cs="Times New Roman"/>
          <w:sz w:val="28"/>
          <w:szCs w:val="28"/>
        </w:rPr>
        <w:t>; образовательные учреждения; ГПОУ ЯО Тутаевский Политехнический техникум; органы опеки и попечительства; Государственное казенное учреждение социального обслуживания Ярославской области; Тутаевский социально-реабилитационный центр для несовершеннолетних; Тутаевский МО МВД России (отдел по делам несовершеннолетних и защите их прав Администрации ТМР).</w:t>
      </w:r>
    </w:p>
    <w:p w:rsidR="007C3394" w:rsidRPr="007A7489" w:rsidRDefault="007C3394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3CA" w:rsidRPr="007A7489" w:rsidRDefault="006D43CA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257C" w:rsidRPr="007A74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ети, находящиеся в тру</w:t>
      </w:r>
      <w:r w:rsidR="001E257C" w:rsidRPr="007A7489">
        <w:rPr>
          <w:rFonts w:ascii="Times New Roman" w:eastAsia="Times New Roman" w:hAnsi="Times New Roman" w:cs="Times New Roman"/>
          <w:sz w:val="28"/>
          <w:szCs w:val="28"/>
        </w:rPr>
        <w:t>дной жизненной ситуации. Возраст: 13-14 лет</w:t>
      </w:r>
    </w:p>
    <w:p w:rsidR="007C3394" w:rsidRPr="007A7489" w:rsidRDefault="007C3394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4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интереса к профессии повар, осмысление перспективы собственной трудовой и профессиональной деятельности, практическое применение знаний и компетенций в области самореализации в образовательном и профессиональном пространстве на примере деятельности повара.</w:t>
      </w: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1.Знакомство учащихся с историе</w:t>
      </w:r>
      <w:r w:rsidR="008A6C0A" w:rsidRPr="007A7489">
        <w:rPr>
          <w:rFonts w:ascii="Times New Roman" w:eastAsia="Times New Roman" w:hAnsi="Times New Roman" w:cs="Times New Roman"/>
          <w:sz w:val="28"/>
          <w:szCs w:val="28"/>
        </w:rPr>
        <w:t>й кулинарии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6C0A"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ее зарождением и развитием.</w:t>
      </w: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2.Определение роли пищевой ценности овощей,</w:t>
      </w:r>
      <w:r w:rsidR="008A6C0A"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67D">
        <w:rPr>
          <w:rFonts w:ascii="Times New Roman" w:eastAsia="Times New Roman" w:hAnsi="Times New Roman" w:cs="Times New Roman"/>
          <w:sz w:val="28"/>
          <w:szCs w:val="28"/>
        </w:rPr>
        <w:t>холодных блюд и закусок</w:t>
      </w:r>
      <w:bookmarkStart w:id="0" w:name="_GoBack"/>
      <w:bookmarkEnd w:id="0"/>
      <w:r w:rsidRPr="007A74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их значения в питании человека.</w:t>
      </w: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3.Формирование знаний,</w:t>
      </w:r>
      <w:r w:rsidR="008A6C0A"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>умений и навыков по технологии приготовления простых блюд из овощей, мяса, рыбы, бутербродов.</w:t>
      </w:r>
    </w:p>
    <w:p w:rsidR="001E257C" w:rsidRPr="007A7489" w:rsidRDefault="001E257C" w:rsidP="001E257C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4.Развитие способности к творчеству, умение планировать, организовывать и контролировать свой труд; находить оптимальные решения.</w:t>
      </w:r>
    </w:p>
    <w:p w:rsidR="001E257C" w:rsidRPr="007A7489" w:rsidRDefault="001E257C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394" w:rsidRPr="007A7489" w:rsidRDefault="006D43CA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394" w:rsidRPr="007A7489">
        <w:rPr>
          <w:rFonts w:ascii="Times New Roman" w:eastAsia="Times New Roman" w:hAnsi="Times New Roman" w:cs="Times New Roman"/>
          <w:i/>
          <w:sz w:val="28"/>
          <w:szCs w:val="28"/>
        </w:rPr>
        <w:t>Актуальность</w:t>
      </w:r>
      <w:r w:rsidR="007C3394" w:rsidRPr="007A7489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состоит в том, что для детей создаются условия для развития ребенка, социального, культурного и профессионального самовыражения, повышается мотивация к познанию и творчеству.</w:t>
      </w:r>
    </w:p>
    <w:p w:rsidR="007C3394" w:rsidRPr="007A7489" w:rsidRDefault="007C3394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Cs/>
          <w:i/>
          <w:sz w:val="28"/>
          <w:szCs w:val="28"/>
        </w:rPr>
        <w:t>Новизна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состоит в том, что дополнительно к кулинарным темам изучаются темы здорового образа жизни и культуры поведения в обществе, что является востребованным для детей, попавших в трудную жизненную ситуацию.</w:t>
      </w:r>
    </w:p>
    <w:p w:rsidR="007C3394" w:rsidRPr="007A7489" w:rsidRDefault="007C3394" w:rsidP="006D43CA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25B" w:rsidRPr="0019125B" w:rsidRDefault="006D43CA" w:rsidP="0019125B">
      <w:pPr>
        <w:tabs>
          <w:tab w:val="left" w:pos="84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748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25B" w:rsidRPr="0019125B">
        <w:rPr>
          <w:rStyle w:val="1"/>
          <w:rFonts w:ascii="Times New Roman" w:hAnsi="Times New Roman" w:cs="Times New Roman"/>
          <w:bCs/>
          <w:i/>
          <w:color w:val="000000"/>
          <w:spacing w:val="-3"/>
          <w:sz w:val="28"/>
        </w:rPr>
        <w:t>Формы занятий:</w:t>
      </w:r>
      <w:r w:rsidR="0019125B" w:rsidRPr="007A7489">
        <w:rPr>
          <w:rStyle w:val="1"/>
          <w:bCs/>
          <w:color w:val="000000"/>
          <w:spacing w:val="-3"/>
          <w:sz w:val="28"/>
        </w:rPr>
        <w:tab/>
      </w:r>
      <w:r w:rsidR="0019125B">
        <w:rPr>
          <w:rStyle w:val="1"/>
          <w:bCs/>
          <w:color w:val="000000"/>
          <w:spacing w:val="-3"/>
          <w:sz w:val="28"/>
        </w:rPr>
        <w:t xml:space="preserve"> </w:t>
      </w:r>
      <w:r w:rsidR="0019125B" w:rsidRPr="0019125B">
        <w:rPr>
          <w:rFonts w:ascii="Times New Roman" w:hAnsi="Times New Roman" w:cs="Times New Roman"/>
          <w:sz w:val="28"/>
        </w:rPr>
        <w:t>Дискуссии, тестирование</w:t>
      </w:r>
      <w:r w:rsidR="0019125B">
        <w:rPr>
          <w:rFonts w:ascii="Times New Roman" w:hAnsi="Times New Roman" w:cs="Times New Roman"/>
          <w:sz w:val="28"/>
        </w:rPr>
        <w:t xml:space="preserve"> (в т.</w:t>
      </w:r>
      <w:r w:rsidR="0019125B" w:rsidRPr="0019125B">
        <w:rPr>
          <w:rFonts w:ascii="Times New Roman" w:hAnsi="Times New Roman" w:cs="Times New Roman"/>
          <w:sz w:val="28"/>
        </w:rPr>
        <w:t>ч. компьютерное), практические занятия.</w:t>
      </w:r>
    </w:p>
    <w:p w:rsidR="0019125B" w:rsidRPr="007A7489" w:rsidRDefault="0019125B" w:rsidP="0019125B">
      <w:pPr>
        <w:pStyle w:val="Textbody"/>
        <w:spacing w:after="0"/>
        <w:jc w:val="both"/>
        <w:rPr>
          <w:sz w:val="28"/>
        </w:rPr>
      </w:pPr>
      <w:r w:rsidRPr="0019125B">
        <w:rPr>
          <w:rStyle w:val="1"/>
          <w:bCs/>
          <w:i/>
          <w:sz w:val="28"/>
          <w:lang w:val="ru-RU"/>
        </w:rPr>
        <w:t>Способы определения результативности:</w:t>
      </w:r>
      <w:r w:rsidRPr="007A7489">
        <w:rPr>
          <w:rStyle w:val="1"/>
          <w:b/>
          <w:bCs/>
          <w:sz w:val="28"/>
        </w:rPr>
        <w:tab/>
      </w:r>
      <w:r w:rsidRPr="0019125B">
        <w:rPr>
          <w:rStyle w:val="1"/>
          <w:bCs/>
          <w:sz w:val="28"/>
          <w:lang w:val="ru-RU"/>
        </w:rPr>
        <w:t>т</w:t>
      </w:r>
      <w:r w:rsidRPr="007A7489">
        <w:rPr>
          <w:sz w:val="28"/>
          <w:lang w:val="ru-RU"/>
        </w:rPr>
        <w:t>естирование,</w:t>
      </w:r>
      <w:r w:rsidRPr="007A7489">
        <w:rPr>
          <w:rStyle w:val="1"/>
          <w:sz w:val="28"/>
          <w:lang w:val="ru-RU"/>
        </w:rPr>
        <w:t xml:space="preserve"> итоговое практическое занятие.</w:t>
      </w:r>
    </w:p>
    <w:p w:rsidR="006D43CA" w:rsidRPr="0019125B" w:rsidRDefault="006D43CA" w:rsidP="006D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43371" w:rsidRDefault="00B43371" w:rsidP="006D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71" w:rsidRDefault="00B43371" w:rsidP="006D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71" w:rsidRPr="007A7489" w:rsidRDefault="00B43371" w:rsidP="00B43371">
      <w:pPr>
        <w:pStyle w:val="Standard"/>
        <w:pageBreakBefore/>
        <w:spacing w:before="113" w:after="113"/>
        <w:jc w:val="center"/>
        <w:rPr>
          <w:sz w:val="28"/>
          <w:lang w:val="ru-RU"/>
        </w:rPr>
      </w:pPr>
      <w:r w:rsidRPr="007A7489">
        <w:rPr>
          <w:rStyle w:val="1"/>
          <w:b/>
          <w:sz w:val="28"/>
          <w:lang w:val="ru-RU"/>
        </w:rPr>
        <w:lastRenderedPageBreak/>
        <w:t xml:space="preserve">Пояснительная </w:t>
      </w:r>
      <w:r w:rsidR="0019125B">
        <w:rPr>
          <w:rStyle w:val="1"/>
          <w:b/>
          <w:sz w:val="28"/>
          <w:lang w:val="ru-RU"/>
        </w:rPr>
        <w:t>записка</w:t>
      </w:r>
    </w:p>
    <w:p w:rsidR="007A7489" w:rsidRDefault="00B43371" w:rsidP="0019125B">
      <w:pPr>
        <w:pStyle w:val="Textbody"/>
        <w:spacing w:after="0"/>
        <w:ind w:firstLine="709"/>
        <w:jc w:val="both"/>
        <w:rPr>
          <w:sz w:val="28"/>
          <w:lang w:val="ru-RU"/>
        </w:rPr>
      </w:pPr>
      <w:r w:rsidRPr="007A7489">
        <w:rPr>
          <w:rStyle w:val="1"/>
          <w:bCs/>
          <w:color w:val="000000"/>
          <w:spacing w:val="-3"/>
          <w:sz w:val="28"/>
          <w:lang w:val="ru-RU"/>
        </w:rPr>
        <w:t>Профессия повар - является  одной из самых востребованных профессий в сфере обслуживания. Практически</w:t>
      </w:r>
      <w:r w:rsidR="0019125B">
        <w:rPr>
          <w:rStyle w:val="1"/>
          <w:bCs/>
          <w:color w:val="000000"/>
          <w:spacing w:val="-3"/>
          <w:sz w:val="28"/>
          <w:lang w:val="ru-RU"/>
        </w:rPr>
        <w:t xml:space="preserve"> каждый человек обладает какими-</w:t>
      </w:r>
      <w:r w:rsidRPr="007A7489">
        <w:rPr>
          <w:rStyle w:val="1"/>
          <w:bCs/>
          <w:color w:val="000000"/>
          <w:spacing w:val="-3"/>
          <w:sz w:val="28"/>
          <w:lang w:val="ru-RU"/>
        </w:rPr>
        <w:t>то навыками в этой области, поскольку приготовление пищи является одной из самых насущных человеческих забот</w:t>
      </w:r>
      <w:r w:rsidR="0019125B">
        <w:rPr>
          <w:rStyle w:val="1"/>
          <w:bCs/>
          <w:color w:val="000000"/>
          <w:spacing w:val="-3"/>
          <w:sz w:val="28"/>
          <w:lang w:val="ru-RU"/>
        </w:rPr>
        <w:t>.</w:t>
      </w:r>
      <w:r w:rsidRPr="007A7489">
        <w:rPr>
          <w:rStyle w:val="1"/>
          <w:bCs/>
          <w:color w:val="000000"/>
          <w:spacing w:val="-3"/>
          <w:sz w:val="28"/>
          <w:lang w:val="ru-RU"/>
        </w:rPr>
        <w:t xml:space="preserve"> Кулинария –это искусство приготовления </w:t>
      </w:r>
      <w:proofErr w:type="gramStart"/>
      <w:r w:rsidRPr="007A7489">
        <w:rPr>
          <w:rStyle w:val="1"/>
          <w:bCs/>
          <w:color w:val="000000"/>
          <w:spacing w:val="-3"/>
          <w:sz w:val="28"/>
          <w:lang w:val="ru-RU"/>
        </w:rPr>
        <w:t>пищи .Она</w:t>
      </w:r>
      <w:proofErr w:type="gramEnd"/>
      <w:r w:rsidRPr="007A7489">
        <w:rPr>
          <w:rStyle w:val="1"/>
          <w:bCs/>
          <w:color w:val="000000"/>
          <w:spacing w:val="-3"/>
          <w:sz w:val="28"/>
          <w:lang w:val="ru-RU"/>
        </w:rPr>
        <w:t xml:space="preserve"> имеет богатую многовековую  историю отражающую древнейшую отрасль деятельности человека, его материальной  культуры собравшую воедино опыт и навыки приемов приготовления пищи разных народов дошедших до настоящего времени</w:t>
      </w:r>
      <w:r w:rsidR="007A7489">
        <w:rPr>
          <w:sz w:val="28"/>
          <w:lang w:val="ru-RU"/>
        </w:rPr>
        <w:t>.</w:t>
      </w:r>
    </w:p>
    <w:p w:rsidR="007A7489" w:rsidRDefault="00B43371" w:rsidP="0019125B">
      <w:pPr>
        <w:pStyle w:val="Textbody"/>
        <w:spacing w:after="0"/>
        <w:ind w:firstLine="709"/>
        <w:jc w:val="both"/>
        <w:rPr>
          <w:sz w:val="28"/>
          <w:lang w:val="ru-RU"/>
        </w:rPr>
      </w:pPr>
      <w:r w:rsidRPr="007A7489">
        <w:rPr>
          <w:sz w:val="28"/>
        </w:rPr>
        <w:t xml:space="preserve">Помощь в выборе </w:t>
      </w:r>
      <w:r w:rsidRPr="007A7489">
        <w:rPr>
          <w:rStyle w:val="1"/>
          <w:sz w:val="28"/>
          <w:lang w:val="ru-RU"/>
        </w:rPr>
        <w:t>профессии</w:t>
      </w:r>
      <w:r w:rsidRPr="007A7489">
        <w:rPr>
          <w:sz w:val="28"/>
        </w:rPr>
        <w:t xml:space="preserve"> - очень актуальная проблема как для </w:t>
      </w:r>
      <w:r w:rsidR="0019125B">
        <w:rPr>
          <w:rStyle w:val="1"/>
          <w:sz w:val="28"/>
          <w:lang w:val="ru-RU"/>
        </w:rPr>
        <w:t>обучающихся</w:t>
      </w:r>
      <w:r w:rsidRPr="007A7489">
        <w:rPr>
          <w:sz w:val="28"/>
        </w:rPr>
        <w:t xml:space="preserve"> и  родителей, так и для общества в целом. Осознанный выбор профессии играет ведущую роль в формировании личности, в социальной адаптации подростка, а, следовательно, социально значим для общества.</w:t>
      </w:r>
    </w:p>
    <w:p w:rsidR="00B43371" w:rsidRPr="007A7489" w:rsidRDefault="00B43371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rStyle w:val="1"/>
          <w:sz w:val="28"/>
          <w:lang w:val="ru-RU"/>
        </w:rPr>
        <w:t>Появление широкого спектра различных предприятий общественного питания: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кафе,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баров,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ресторанов и новых технологий приготовления пищи в соответствии с расширенным ассортиментом продуктов и более современным оборудованием,</w:t>
      </w:r>
      <w:r w:rsidR="0019125B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вытесняющим ручной труд,</w:t>
      </w:r>
      <w:r w:rsidR="0019125B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приводит к большому спросу на специалистов этой профессии.</w:t>
      </w:r>
      <w:r w:rsidR="0019125B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Таким образом,</w:t>
      </w:r>
      <w:r w:rsidR="0019125B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актуальность подготовки поваров обозначена высокой социальной значимостью.</w:t>
      </w:r>
    </w:p>
    <w:p w:rsidR="00B43371" w:rsidRPr="007A7489" w:rsidRDefault="00B43371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rStyle w:val="1"/>
          <w:sz w:val="28"/>
          <w:lang w:val="ru-RU"/>
        </w:rPr>
        <w:t xml:space="preserve">В связи с этим </w:t>
      </w:r>
      <w:r w:rsidR="0019125B">
        <w:rPr>
          <w:rStyle w:val="1"/>
          <w:sz w:val="28"/>
          <w:lang w:val="ru-RU"/>
        </w:rPr>
        <w:t xml:space="preserve">дополнительная общеобразовательная общеразвивающая </w:t>
      </w:r>
      <w:r w:rsidRPr="007A7489">
        <w:rPr>
          <w:rStyle w:val="1"/>
          <w:sz w:val="28"/>
          <w:lang w:val="ru-RU"/>
        </w:rPr>
        <w:t>программа «Повар»</w:t>
      </w:r>
      <w:r w:rsidR="007A7489">
        <w:rPr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предназначена для обучающихся</w:t>
      </w:r>
      <w:r w:rsidR="007A7489">
        <w:rPr>
          <w:rStyle w:val="1"/>
          <w:sz w:val="28"/>
          <w:lang w:val="ru-RU"/>
        </w:rPr>
        <w:t xml:space="preserve"> 13-14 лет.</w:t>
      </w:r>
    </w:p>
    <w:p w:rsidR="00B43371" w:rsidRPr="007A7489" w:rsidRDefault="00B43371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rStyle w:val="1"/>
          <w:sz w:val="28"/>
          <w:lang w:val="ru-RU"/>
        </w:rPr>
        <w:t xml:space="preserve">Курс рассчитан на </w:t>
      </w:r>
      <w:r w:rsidR="007A7489">
        <w:rPr>
          <w:rStyle w:val="1"/>
          <w:sz w:val="28"/>
          <w:lang w:val="ru-RU"/>
        </w:rPr>
        <w:t xml:space="preserve">12 </w:t>
      </w:r>
      <w:r w:rsidRPr="007A7489">
        <w:rPr>
          <w:rStyle w:val="1"/>
          <w:sz w:val="28"/>
          <w:lang w:val="ru-RU"/>
        </w:rPr>
        <w:t>ч</w:t>
      </w:r>
      <w:r w:rsidR="007A7489">
        <w:rPr>
          <w:rStyle w:val="1"/>
          <w:sz w:val="28"/>
          <w:lang w:val="ru-RU"/>
        </w:rPr>
        <w:t>асов и будет полезен школьникам</w:t>
      </w:r>
      <w:r w:rsidRPr="007A7489">
        <w:rPr>
          <w:rStyle w:val="1"/>
          <w:sz w:val="28"/>
          <w:lang w:val="ru-RU"/>
        </w:rPr>
        <w:t>,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которые хотят освоить специа</w:t>
      </w:r>
      <w:r w:rsidR="007A7489">
        <w:rPr>
          <w:rStyle w:val="1"/>
          <w:sz w:val="28"/>
          <w:lang w:val="ru-RU"/>
        </w:rPr>
        <w:t>льность повара</w:t>
      </w:r>
      <w:r w:rsidRPr="007A7489">
        <w:rPr>
          <w:rStyle w:val="1"/>
          <w:sz w:val="28"/>
          <w:lang w:val="ru-RU"/>
        </w:rPr>
        <w:t>,</w:t>
      </w:r>
      <w:r w:rsidR="007A7489">
        <w:rPr>
          <w:rStyle w:val="1"/>
          <w:sz w:val="28"/>
          <w:lang w:val="ru-RU"/>
        </w:rPr>
        <w:t xml:space="preserve"> кондитера</w:t>
      </w:r>
      <w:r w:rsidRPr="007A7489">
        <w:rPr>
          <w:rStyle w:val="1"/>
          <w:sz w:val="28"/>
          <w:lang w:val="ru-RU"/>
        </w:rPr>
        <w:t>.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В процессе профессиональной деятельности обучающиеся получают опыт работы по данной профессии, пытаются определить соответствует ли ее характер их предпочтениям,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способностям,</w:t>
      </w:r>
      <w:r w:rsid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умениям.</w:t>
      </w:r>
      <w:r w:rsidRPr="007A7489">
        <w:rPr>
          <w:sz w:val="28"/>
        </w:rPr>
        <w:tab/>
      </w:r>
    </w:p>
    <w:p w:rsidR="00B43371" w:rsidRPr="007A7489" w:rsidRDefault="00B43371" w:rsidP="0019125B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интереса к профессии повар, осмысление перспективы собственной трудовой и профессиональной деятельности, практическое применение знаний и компетенций в области самореализации в образовательном и профессиональном пространстве на примере деятельности повара.</w:t>
      </w:r>
    </w:p>
    <w:p w:rsidR="00B43371" w:rsidRPr="007A7489" w:rsidRDefault="00B43371" w:rsidP="0019125B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19125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43371" w:rsidRPr="007A7489" w:rsidRDefault="00B43371" w:rsidP="0019125B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1.Знакомство учащихся с историей кулинарии, ее зарождением и развитием.</w:t>
      </w:r>
    </w:p>
    <w:p w:rsidR="00B43371" w:rsidRPr="007A7489" w:rsidRDefault="00B43371" w:rsidP="0019125B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2.Определение роли пищевой ценности овощей, холодных блюд и </w:t>
      </w:r>
      <w:proofErr w:type="gramStart"/>
      <w:r w:rsidRPr="007A7489">
        <w:rPr>
          <w:rFonts w:ascii="Times New Roman" w:eastAsia="Times New Roman" w:hAnsi="Times New Roman" w:cs="Times New Roman"/>
          <w:sz w:val="28"/>
          <w:szCs w:val="28"/>
        </w:rPr>
        <w:t>закусок ,их</w:t>
      </w:r>
      <w:proofErr w:type="gramEnd"/>
      <w:r w:rsidRPr="007A7489">
        <w:rPr>
          <w:rFonts w:ascii="Times New Roman" w:eastAsia="Times New Roman" w:hAnsi="Times New Roman" w:cs="Times New Roman"/>
          <w:sz w:val="28"/>
          <w:szCs w:val="28"/>
        </w:rPr>
        <w:t xml:space="preserve"> значения в питании человека.</w:t>
      </w:r>
    </w:p>
    <w:p w:rsidR="00B43371" w:rsidRPr="007A7489" w:rsidRDefault="00B43371" w:rsidP="0019125B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3.Формирование знаний, умений и навыков по технологии приготовления простых блюд из овощей, мяса, рыбы, бутербродов.</w:t>
      </w:r>
    </w:p>
    <w:p w:rsidR="00B43371" w:rsidRPr="007A7489" w:rsidRDefault="00B43371" w:rsidP="0019125B">
      <w:pPr>
        <w:tabs>
          <w:tab w:val="left" w:pos="8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89">
        <w:rPr>
          <w:rFonts w:ascii="Times New Roman" w:eastAsia="Times New Roman" w:hAnsi="Times New Roman" w:cs="Times New Roman"/>
          <w:sz w:val="28"/>
          <w:szCs w:val="28"/>
        </w:rPr>
        <w:t>4.Развитие способности к творчеству, умение планировать, организовывать и контролировать свой труд; находить оптимальные решения.</w:t>
      </w:r>
    </w:p>
    <w:p w:rsidR="00B43371" w:rsidRPr="007A7489" w:rsidRDefault="00B43371" w:rsidP="0019125B">
      <w:pPr>
        <w:pStyle w:val="Textbody"/>
        <w:shd w:val="clear" w:color="auto" w:fill="FFFFFF"/>
        <w:tabs>
          <w:tab w:val="left" w:pos="688"/>
          <w:tab w:val="left" w:pos="8353"/>
          <w:tab w:val="left" w:pos="8989"/>
        </w:tabs>
        <w:spacing w:after="0"/>
        <w:ind w:firstLine="709"/>
        <w:jc w:val="both"/>
        <w:rPr>
          <w:sz w:val="28"/>
        </w:rPr>
      </w:pPr>
      <w:r w:rsidRPr="007A7489">
        <w:rPr>
          <w:rStyle w:val="1"/>
          <w:b/>
          <w:bCs/>
          <w:color w:val="000000"/>
          <w:spacing w:val="-3"/>
          <w:sz w:val="28"/>
          <w:lang w:val="ru-RU"/>
        </w:rPr>
        <w:t>Формы занятий</w:t>
      </w:r>
      <w:r w:rsidRPr="007A7489">
        <w:rPr>
          <w:rStyle w:val="1"/>
          <w:b/>
          <w:bCs/>
          <w:color w:val="000000"/>
          <w:spacing w:val="-3"/>
          <w:sz w:val="28"/>
        </w:rPr>
        <w:t>:</w:t>
      </w:r>
      <w:r w:rsidRPr="007A7489">
        <w:rPr>
          <w:rStyle w:val="1"/>
          <w:bCs/>
          <w:color w:val="000000"/>
          <w:spacing w:val="-3"/>
          <w:sz w:val="28"/>
        </w:rPr>
        <w:tab/>
      </w:r>
    </w:p>
    <w:p w:rsidR="00B43371" w:rsidRPr="007A7489" w:rsidRDefault="00B43371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sz w:val="28"/>
          <w:lang w:val="ru-RU"/>
        </w:rPr>
        <w:t>Дискуссии</w:t>
      </w:r>
      <w:r w:rsidRPr="007A7489">
        <w:rPr>
          <w:sz w:val="28"/>
        </w:rPr>
        <w:t xml:space="preserve">, </w:t>
      </w:r>
      <w:r w:rsidRPr="007A7489">
        <w:rPr>
          <w:sz w:val="28"/>
          <w:lang w:val="ru-RU"/>
        </w:rPr>
        <w:t>тестирование</w:t>
      </w:r>
      <w:r w:rsidR="0019125B">
        <w:rPr>
          <w:sz w:val="28"/>
        </w:rPr>
        <w:t xml:space="preserve"> (в </w:t>
      </w:r>
      <w:proofErr w:type="spellStart"/>
      <w:r w:rsidR="0019125B">
        <w:rPr>
          <w:sz w:val="28"/>
        </w:rPr>
        <w:t>т.</w:t>
      </w:r>
      <w:r w:rsidRPr="007A7489">
        <w:rPr>
          <w:sz w:val="28"/>
        </w:rPr>
        <w:t>ч</w:t>
      </w:r>
      <w:proofErr w:type="spellEnd"/>
      <w:r w:rsidRPr="007A7489">
        <w:rPr>
          <w:sz w:val="28"/>
        </w:rPr>
        <w:t xml:space="preserve">. </w:t>
      </w:r>
      <w:r w:rsidRPr="007A7489">
        <w:rPr>
          <w:sz w:val="28"/>
          <w:lang w:val="ru-RU"/>
        </w:rPr>
        <w:t>компьютерное</w:t>
      </w:r>
      <w:r w:rsidRPr="007A7489">
        <w:rPr>
          <w:sz w:val="28"/>
        </w:rPr>
        <w:t xml:space="preserve">), </w:t>
      </w:r>
      <w:r w:rsidRPr="007A7489">
        <w:rPr>
          <w:sz w:val="28"/>
          <w:lang w:val="ru-RU"/>
        </w:rPr>
        <w:t>практические занятия</w:t>
      </w:r>
      <w:r w:rsidRPr="007A7489">
        <w:rPr>
          <w:sz w:val="28"/>
        </w:rPr>
        <w:t>.</w:t>
      </w:r>
    </w:p>
    <w:p w:rsidR="00B43371" w:rsidRPr="007A7489" w:rsidRDefault="00B43371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sz w:val="28"/>
          <w:lang w:val="ru-RU"/>
        </w:rPr>
        <w:t xml:space="preserve">Режим </w:t>
      </w:r>
      <w:proofErr w:type="gramStart"/>
      <w:r w:rsidRPr="007A7489">
        <w:rPr>
          <w:sz w:val="28"/>
          <w:lang w:val="ru-RU"/>
        </w:rPr>
        <w:t xml:space="preserve">занятий: </w:t>
      </w:r>
      <w:r w:rsidRPr="007A7489">
        <w:rPr>
          <w:sz w:val="28"/>
        </w:rPr>
        <w:t xml:space="preserve"> </w:t>
      </w:r>
      <w:r w:rsidRPr="007A7489">
        <w:rPr>
          <w:sz w:val="28"/>
          <w:lang w:val="ru-RU"/>
        </w:rPr>
        <w:t>12</w:t>
      </w:r>
      <w:proofErr w:type="gramEnd"/>
      <w:r w:rsidRPr="007A7489">
        <w:rPr>
          <w:sz w:val="28"/>
          <w:lang w:val="ru-RU"/>
        </w:rPr>
        <w:t xml:space="preserve"> часов (краткосрочная), занятия 1 раз в неделю по 1 часу</w:t>
      </w:r>
      <w:r w:rsidRPr="007A7489">
        <w:rPr>
          <w:sz w:val="28"/>
        </w:rPr>
        <w:t>.</w:t>
      </w:r>
    </w:p>
    <w:p w:rsidR="00B43371" w:rsidRPr="007A7489" w:rsidRDefault="007A7489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rStyle w:val="1"/>
          <w:b/>
          <w:bCs/>
          <w:sz w:val="28"/>
          <w:lang w:val="ru-RU"/>
        </w:rPr>
        <w:t>Способы определения результативности:</w:t>
      </w:r>
      <w:r w:rsidR="00B43371" w:rsidRPr="007A7489">
        <w:rPr>
          <w:rStyle w:val="1"/>
          <w:b/>
          <w:bCs/>
          <w:sz w:val="28"/>
        </w:rPr>
        <w:tab/>
      </w:r>
    </w:p>
    <w:p w:rsidR="00B43371" w:rsidRPr="007A7489" w:rsidRDefault="007A7489" w:rsidP="0019125B">
      <w:pPr>
        <w:pStyle w:val="Textbody"/>
        <w:spacing w:after="0"/>
        <w:ind w:firstLine="709"/>
        <w:jc w:val="both"/>
        <w:rPr>
          <w:sz w:val="28"/>
        </w:rPr>
      </w:pPr>
      <w:r w:rsidRPr="007A7489">
        <w:rPr>
          <w:sz w:val="28"/>
          <w:lang w:val="ru-RU"/>
        </w:rPr>
        <w:t>Тестирование,</w:t>
      </w:r>
      <w:r w:rsidR="00B43371" w:rsidRPr="007A7489">
        <w:rPr>
          <w:rStyle w:val="1"/>
          <w:sz w:val="28"/>
          <w:lang w:val="ru-RU"/>
        </w:rPr>
        <w:t xml:space="preserve"> </w:t>
      </w:r>
      <w:r w:rsidRPr="007A7489">
        <w:rPr>
          <w:rStyle w:val="1"/>
          <w:sz w:val="28"/>
          <w:lang w:val="ru-RU"/>
        </w:rPr>
        <w:t>итоговое практическое занятие</w:t>
      </w:r>
      <w:r w:rsidR="00B43371" w:rsidRPr="007A7489">
        <w:rPr>
          <w:rStyle w:val="1"/>
          <w:sz w:val="28"/>
          <w:lang w:val="ru-RU"/>
        </w:rPr>
        <w:t>.</w:t>
      </w:r>
    </w:p>
    <w:p w:rsidR="00601849" w:rsidRDefault="00601849"/>
    <w:sectPr w:rsidR="00601849" w:rsidSect="002B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1B9"/>
    <w:rsid w:val="0019125B"/>
    <w:rsid w:val="001E257C"/>
    <w:rsid w:val="002B0F37"/>
    <w:rsid w:val="00601849"/>
    <w:rsid w:val="006D43CA"/>
    <w:rsid w:val="007A7489"/>
    <w:rsid w:val="007C3394"/>
    <w:rsid w:val="007E467D"/>
    <w:rsid w:val="008A6C0A"/>
    <w:rsid w:val="00B43371"/>
    <w:rsid w:val="00C931B9"/>
    <w:rsid w:val="00E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DEBC"/>
  <w15:docId w15:val="{37D71550-3B21-48F7-A1C2-B1643BEA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43371"/>
  </w:style>
  <w:style w:type="paragraph" w:customStyle="1" w:styleId="Standard">
    <w:name w:val="Standard"/>
    <w:rsid w:val="00B433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433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4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7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9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 Александровна Гусева</cp:lastModifiedBy>
  <cp:revision>5</cp:revision>
  <dcterms:created xsi:type="dcterms:W3CDTF">2018-07-05T10:55:00Z</dcterms:created>
  <dcterms:modified xsi:type="dcterms:W3CDTF">2018-11-06T12:13:00Z</dcterms:modified>
</cp:coreProperties>
</file>