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92A1" w14:textId="53E35EA2" w:rsidR="00512718" w:rsidRPr="00D86E50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137A15CA" w14:textId="77777777" w:rsidR="00512718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«Межшкольный учебный центр Кировского и Ленинского районов»</w:t>
      </w:r>
    </w:p>
    <w:p w14:paraId="75C1C8A3" w14:textId="1C9F98CD" w:rsidR="00706FE3" w:rsidRDefault="00706FE3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28E2E" w14:textId="131937A8" w:rsidR="00706FE3" w:rsidRPr="00D86E50" w:rsidRDefault="00706FE3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5260"/>
        <w:gridCol w:w="5089"/>
      </w:tblGrid>
      <w:tr w:rsidR="00706FE3" w:rsidRPr="00A64FE3" w14:paraId="2E983F37" w14:textId="77777777" w:rsidTr="00584843">
        <w:trPr>
          <w:trHeight w:val="1519"/>
        </w:trPr>
        <w:tc>
          <w:tcPr>
            <w:tcW w:w="5260" w:type="dxa"/>
            <w:shd w:val="clear" w:color="auto" w:fill="auto"/>
          </w:tcPr>
          <w:p w14:paraId="05E7A1A2" w14:textId="77777777" w:rsidR="00706FE3" w:rsidRPr="00A64FE3" w:rsidRDefault="00706FE3" w:rsidP="00584843">
            <w:pPr>
              <w:tabs>
                <w:tab w:val="left" w:pos="253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</w:t>
            </w:r>
            <w:bookmarkStart w:id="1" w:name="_Hlk104207986"/>
            <w:r w:rsidRPr="00A64FE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Принята на заседании</w:t>
            </w:r>
            <w:r w:rsidRPr="00A64FE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br/>
            </w:r>
            <w:r w:rsidRPr="00A64FE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  Педагогического совета</w:t>
            </w:r>
            <w:r w:rsidRPr="00A64FE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Протокол № ____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___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64FE3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    «</w:t>
            </w:r>
            <w:r w:rsidRPr="00A64FE3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>_</w:t>
            </w:r>
            <w:r w:rsidRPr="00A37D2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u w:val="single"/>
              </w:rPr>
              <w:t>25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</w:t>
            </w:r>
            <w:r w:rsidRPr="00A64FE3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>_</w:t>
            </w:r>
            <w:r w:rsidRPr="00A64FE3">
              <w:rPr>
                <w:rFonts w:ascii="Times New Roman" w:eastAsia="Calibri" w:hAnsi="Times New Roman" w:cs="Times New Roman"/>
                <w:iCs/>
                <w:spacing w:val="-3"/>
                <w:sz w:val="24"/>
                <w:szCs w:val="24"/>
              </w:rPr>
              <w:t>»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мая__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89" w:type="dxa"/>
            <w:shd w:val="clear" w:color="auto" w:fill="auto"/>
          </w:tcPr>
          <w:p w14:paraId="22307562" w14:textId="2BAC2299" w:rsidR="00706FE3" w:rsidRPr="00A64FE3" w:rsidRDefault="00706FE3" w:rsidP="00584843">
            <w:pPr>
              <w:shd w:val="clear" w:color="auto" w:fill="FFFFFF"/>
              <w:tabs>
                <w:tab w:val="left" w:pos="4069"/>
                <w:tab w:val="left" w:pos="9214"/>
              </w:tabs>
              <w:spacing w:after="0" w:line="240" w:lineRule="auto"/>
              <w:ind w:left="5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УТВЕРЖДАЮ</w:t>
            </w:r>
          </w:p>
          <w:p w14:paraId="3813E68D" w14:textId="05B80241" w:rsidR="00706FE3" w:rsidRPr="00A64FE3" w:rsidRDefault="009F0F07" w:rsidP="00584843">
            <w:pPr>
              <w:shd w:val="clear" w:color="auto" w:fill="FFFFFF"/>
              <w:spacing w:after="0" w:line="240" w:lineRule="auto"/>
              <w:ind w:left="586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  <w14:ligatures w14:val="standardContextual"/>
              </w:rPr>
              <w:drawing>
                <wp:anchor distT="0" distB="0" distL="0" distR="0" simplePos="0" relativeHeight="251663360" behindDoc="0" locked="0" layoutInCell="0" allowOverlap="1" wp14:anchorId="29DA1F88" wp14:editId="054A08B4">
                  <wp:simplePos x="0" y="0"/>
                  <wp:positionH relativeFrom="page">
                    <wp:posOffset>477960</wp:posOffset>
                  </wp:positionH>
                  <wp:positionV relativeFrom="page">
                    <wp:posOffset>241936</wp:posOffset>
                  </wp:positionV>
                  <wp:extent cx="1354015" cy="1321190"/>
                  <wp:effectExtent l="0" t="0" r="0" b="0"/>
                  <wp:wrapNone/>
                  <wp:docPr id="20843052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clrChange>
                              <a:clrFrom>
                                <a:srgbClr val="FEFFF7"/>
                              </a:clrFrom>
                              <a:clrTo>
                                <a:srgbClr val="FEFF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62" r="9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87" cy="132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FE3" w:rsidRPr="00A64F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Директор МОУ ДО «МУЦ  </w:t>
            </w:r>
          </w:p>
          <w:p w14:paraId="6E8080AB" w14:textId="3F3EC897" w:rsidR="00706FE3" w:rsidRPr="00A64FE3" w:rsidRDefault="00706FE3" w:rsidP="00584843">
            <w:pPr>
              <w:shd w:val="clear" w:color="auto" w:fill="FFFFFF"/>
              <w:spacing w:after="0" w:line="240" w:lineRule="auto"/>
              <w:ind w:left="586"/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A64FE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Кировского и Ленинского районов»</w:t>
            </w:r>
            <w:r w:rsidRPr="00A64FE3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   </w:t>
            </w:r>
          </w:p>
          <w:p w14:paraId="52D50AF8" w14:textId="300FABB9" w:rsidR="00706FE3" w:rsidRPr="00A64FE3" w:rsidRDefault="00706FE3" w:rsidP="00584843">
            <w:pPr>
              <w:shd w:val="clear" w:color="auto" w:fill="FFFFFF"/>
              <w:spacing w:after="0" w:line="240" w:lineRule="auto"/>
              <w:ind w:left="5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E3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   _______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_____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___   Ромащенко И.В.</w:t>
            </w:r>
          </w:p>
          <w:p w14:paraId="5212A6D5" w14:textId="2F74C9D2" w:rsidR="00706FE3" w:rsidRPr="00A64FE3" w:rsidRDefault="00706FE3" w:rsidP="00584843">
            <w:pPr>
              <w:shd w:val="clear" w:color="auto" w:fill="FFFFFF"/>
              <w:spacing w:after="0" w:line="240" w:lineRule="auto"/>
              <w:ind w:left="586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«_</w:t>
            </w:r>
            <w:r w:rsidRPr="00277E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_» </w:t>
            </w:r>
            <w:r w:rsidRPr="00277E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_____мая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A64FE3">
              <w:rPr>
                <w:rFonts w:ascii="Times New Roman" w:eastAsia="Calibri" w:hAnsi="Times New Roman" w:cs="Times New Roman"/>
                <w:iCs/>
                <w:spacing w:val="-1"/>
                <w:sz w:val="24"/>
                <w:szCs w:val="24"/>
              </w:rPr>
              <w:t>_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>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A64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Pr="00A64F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4FE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 </w:t>
            </w:r>
          </w:p>
          <w:p w14:paraId="309711F2" w14:textId="4E3082E5" w:rsidR="00706FE3" w:rsidRPr="00A64FE3" w:rsidRDefault="00706FE3" w:rsidP="00584843">
            <w:pPr>
              <w:shd w:val="clear" w:color="auto" w:fill="FFFFFF"/>
              <w:tabs>
                <w:tab w:val="left" w:pos="4069"/>
              </w:tabs>
              <w:spacing w:after="0" w:line="240" w:lineRule="auto"/>
              <w:ind w:left="5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DA29E0E" w14:textId="3EAFFC6E" w:rsidR="00512718" w:rsidRPr="00D86E50" w:rsidRDefault="00512718" w:rsidP="0051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2796" w14:textId="5697E9E2" w:rsidR="00512718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05B85" w14:textId="2F9F4E8D" w:rsidR="00512718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AF5F" w14:textId="77777777" w:rsidR="00512718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B8FE0" w14:textId="77777777" w:rsidR="00512718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</w:t>
      </w:r>
      <w:r w:rsidRPr="00EC54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14:paraId="094B7658" w14:textId="77777777" w:rsidR="00512718" w:rsidRPr="00D86E50" w:rsidRDefault="00512718" w:rsidP="0051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CCD45" w14:textId="77777777" w:rsidR="00165815" w:rsidRDefault="00165815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Краткосрочная адаптированная </w:t>
      </w:r>
    </w:p>
    <w:p w14:paraId="2F07CC16" w14:textId="643235F4" w:rsidR="00512718" w:rsidRPr="00775597" w:rsidRDefault="00165815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2718"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общеобразовательная общеразвивающая</w:t>
      </w:r>
    </w:p>
    <w:p w14:paraId="592D31B8" w14:textId="77777777" w:rsidR="00512718" w:rsidRPr="00D86E50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14:paraId="35D955DB" w14:textId="3C8E84B1" w:rsidR="00512718" w:rsidRPr="00EF625C" w:rsidRDefault="00512718" w:rsidP="005127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5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</w:t>
      </w:r>
      <w:r w:rsidR="006C69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профессию</w:t>
      </w:r>
      <w:r w:rsidRPr="00EF625C">
        <w:rPr>
          <w:rFonts w:ascii="Times New Roman" w:hAnsi="Times New Roman" w:cs="Times New Roman"/>
          <w:b/>
          <w:sz w:val="28"/>
          <w:szCs w:val="28"/>
        </w:rPr>
        <w:t>»</w:t>
      </w:r>
    </w:p>
    <w:p w14:paraId="6DBF8F9E" w14:textId="28B0840C" w:rsidR="00512718" w:rsidRPr="00D86E50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-12 лет</w:t>
      </w:r>
    </w:p>
    <w:p w14:paraId="68F5912A" w14:textId="030B1488" w:rsidR="00512718" w:rsidRPr="00D86E50" w:rsidRDefault="00512718" w:rsidP="00512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</w:t>
      </w:r>
    </w:p>
    <w:p w14:paraId="2FCEE056" w14:textId="2FED6E5E" w:rsidR="00512718" w:rsidRPr="00D86E50" w:rsidRDefault="00512718" w:rsidP="0051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81022F" w14:textId="4FDA3ABF" w:rsidR="00512718" w:rsidRPr="00D86E50" w:rsidRDefault="00512718" w:rsidP="0051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D8EBB" w14:textId="3DDA3FD9" w:rsidR="00512718" w:rsidRDefault="00512718" w:rsidP="0051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9649E" w14:textId="77777777" w:rsidR="00512718" w:rsidRPr="00881D8C" w:rsidRDefault="00512718" w:rsidP="00A61CD3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B5BC37" w14:textId="276B52F6" w:rsidR="00512718" w:rsidRPr="00881D8C" w:rsidRDefault="00512718" w:rsidP="00A61CD3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Ольга Владимировна,</w:t>
      </w:r>
    </w:p>
    <w:p w14:paraId="4E1D7A09" w14:textId="41EE0565" w:rsidR="00512718" w:rsidRDefault="00512718" w:rsidP="00A61CD3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Гаврилова Светлана Львовна, </w:t>
      </w:r>
    </w:p>
    <w:p w14:paraId="5BDF77D8" w14:textId="4155423E" w:rsidR="00512718" w:rsidRPr="00D86E50" w:rsidRDefault="00512718" w:rsidP="00A61CD3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Исаковская Марина Владимировна,</w:t>
      </w:r>
    </w:p>
    <w:p w14:paraId="1ACE8537" w14:textId="50C17960" w:rsidR="00512718" w:rsidRDefault="00512718" w:rsidP="00A61CD3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Кодинцева Лидия Александровна,</w:t>
      </w:r>
    </w:p>
    <w:p w14:paraId="391EC891" w14:textId="30B532FC" w:rsidR="00A61CD3" w:rsidRDefault="00A61CD3" w:rsidP="00A61CD3">
      <w:pPr>
        <w:shd w:val="clear" w:color="auto" w:fill="FFFFFF"/>
        <w:spacing w:after="0" w:line="240" w:lineRule="auto"/>
        <w:ind w:left="552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Тихонина Валерия Сергеевна,</w:t>
      </w:r>
    </w:p>
    <w:p w14:paraId="7FD94141" w14:textId="58A729AA" w:rsidR="00512718" w:rsidRDefault="00512718" w:rsidP="00A61CD3">
      <w:pPr>
        <w:shd w:val="clear" w:color="auto" w:fill="FFFFFF"/>
        <w:spacing w:after="0" w:line="240" w:lineRule="auto"/>
        <w:ind w:left="5529" w:right="-14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6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E32164" w14:textId="645FC797" w:rsidR="00A61CD3" w:rsidRPr="00D86E50" w:rsidRDefault="00A61CD3" w:rsidP="00A82021">
      <w:pPr>
        <w:shd w:val="clear" w:color="auto" w:fill="FFFFFF"/>
        <w:spacing w:after="0" w:line="240" w:lineRule="auto"/>
        <w:ind w:left="496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Белышева Татьяна Владимировна</w:t>
      </w:r>
      <w:r w:rsidR="00A820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</w:t>
      </w:r>
    </w:p>
    <w:p w14:paraId="4CA9563F" w14:textId="3BEE4BF2" w:rsidR="00512718" w:rsidRPr="00C76E9B" w:rsidRDefault="00512718" w:rsidP="005127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5E7DA4" w14:textId="77777777" w:rsidR="00512718" w:rsidRPr="00C76E9B" w:rsidRDefault="00512718" w:rsidP="005127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AC62" w14:textId="77777777" w:rsidR="00512718" w:rsidRPr="00C76E9B" w:rsidRDefault="00512718" w:rsidP="005127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100118" w14:textId="77777777" w:rsidR="00512718" w:rsidRDefault="00512718" w:rsidP="0051271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1D27841D" w14:textId="77777777" w:rsidR="00A61CD3" w:rsidRDefault="00A61CD3" w:rsidP="0051271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502021FB" w14:textId="77777777" w:rsidR="00165815" w:rsidRDefault="00165815" w:rsidP="0051271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2706D93A" w14:textId="77777777" w:rsidR="00512718" w:rsidRDefault="00512718" w:rsidP="0051271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14:paraId="4CC841F0" w14:textId="3DB4A0C2" w:rsidR="00512718" w:rsidRPr="00820ED5" w:rsidRDefault="00512718" w:rsidP="0051271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820ED5">
        <w:rPr>
          <w:rFonts w:ascii="Times New Roman" w:hAnsi="Times New Roman" w:cs="Times New Roman"/>
          <w:sz w:val="28"/>
          <w:szCs w:val="28"/>
        </w:rPr>
        <w:t>г. Ярославль,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1CD3">
        <w:rPr>
          <w:rFonts w:ascii="Times New Roman" w:hAnsi="Times New Roman" w:cs="Times New Roman"/>
          <w:sz w:val="28"/>
          <w:szCs w:val="28"/>
        </w:rPr>
        <w:t>3</w:t>
      </w:r>
    </w:p>
    <w:p w14:paraId="3996730C" w14:textId="77777777" w:rsidR="00512718" w:rsidRDefault="00512718" w:rsidP="0051271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86B8C" w14:textId="77777777" w:rsidR="00512718" w:rsidRDefault="00512718" w:rsidP="0051271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D752" w14:textId="77777777" w:rsidR="00512718" w:rsidRDefault="00512718" w:rsidP="00512718">
      <w:pPr>
        <w:shd w:val="clear" w:color="auto" w:fill="FFFFFF" w:themeFill="background1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15122" w14:textId="77777777" w:rsidR="00512718" w:rsidRPr="006D2E40" w:rsidRDefault="00512718" w:rsidP="0051271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28F27838" w14:textId="77777777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3</w:t>
      </w:r>
    </w:p>
    <w:p w14:paraId="78FAC146" w14:textId="3B224D6D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план………….. 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…………………….......…………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</w:t>
      </w:r>
      <w:r w:rsidR="00357CB1">
        <w:rPr>
          <w:rFonts w:ascii="Times New Roman" w:hAnsi="Times New Roman" w:cs="Times New Roman"/>
          <w:sz w:val="28"/>
          <w:szCs w:val="28"/>
        </w:rPr>
        <w:t>..10</w:t>
      </w:r>
    </w:p>
    <w:p w14:paraId="46D59ED4" w14:textId="29CB7DFB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Содержание прог</w:t>
      </w:r>
      <w:r>
        <w:rPr>
          <w:rFonts w:ascii="Times New Roman" w:hAnsi="Times New Roman" w:cs="Times New Roman"/>
          <w:sz w:val="28"/>
          <w:szCs w:val="28"/>
        </w:rPr>
        <w:t>раммы.....……………………………….........……..</w:t>
      </w:r>
      <w:r w:rsidRPr="006D2E40">
        <w:rPr>
          <w:rFonts w:ascii="Times New Roman" w:hAnsi="Times New Roman" w:cs="Times New Roman"/>
          <w:sz w:val="28"/>
          <w:szCs w:val="28"/>
        </w:rPr>
        <w:t>…</w:t>
      </w:r>
      <w:r w:rsidR="00357CB1">
        <w:rPr>
          <w:rFonts w:ascii="Times New Roman" w:hAnsi="Times New Roman" w:cs="Times New Roman"/>
          <w:sz w:val="28"/>
          <w:szCs w:val="28"/>
        </w:rPr>
        <w:t>..1</w:t>
      </w:r>
      <w:r w:rsidR="00CE7019">
        <w:rPr>
          <w:rFonts w:ascii="Times New Roman" w:hAnsi="Times New Roman" w:cs="Times New Roman"/>
          <w:sz w:val="28"/>
          <w:szCs w:val="28"/>
        </w:rPr>
        <w:t>0</w:t>
      </w:r>
    </w:p>
    <w:p w14:paraId="0C3B035C" w14:textId="4577C1C1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Обеспечение программы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 w:rsidR="00CE7019">
        <w:rPr>
          <w:rFonts w:ascii="Times New Roman" w:hAnsi="Times New Roman" w:cs="Times New Roman"/>
          <w:sz w:val="28"/>
          <w:szCs w:val="28"/>
        </w:rPr>
        <w:t>1</w:t>
      </w:r>
    </w:p>
    <w:p w14:paraId="4EFC99D1" w14:textId="77777777" w:rsidR="00512718" w:rsidRPr="006D2E40" w:rsidRDefault="00512718" w:rsidP="00512718">
      <w:pPr>
        <w:numPr>
          <w:ilvl w:val="1"/>
          <w:numId w:val="1"/>
        </w:numPr>
        <w:shd w:val="clear" w:color="auto" w:fill="FFFFFF" w:themeFill="background1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....</w:t>
      </w:r>
      <w:r w:rsidRPr="006D2E40">
        <w:rPr>
          <w:rFonts w:ascii="Times New Roman" w:hAnsi="Times New Roman" w:cs="Times New Roman"/>
          <w:sz w:val="28"/>
          <w:szCs w:val="28"/>
        </w:rPr>
        <w:t>……..…………………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BA5C602" w14:textId="1EF489C4" w:rsidR="00512718" w:rsidRPr="006D2E40" w:rsidRDefault="00512718" w:rsidP="00512718">
      <w:pPr>
        <w:numPr>
          <w:ilvl w:val="1"/>
          <w:numId w:val="1"/>
        </w:numPr>
        <w:shd w:val="clear" w:color="auto" w:fill="FFFFFF" w:themeFill="background1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 w:rsidR="00CE7019">
        <w:rPr>
          <w:rFonts w:ascii="Times New Roman" w:hAnsi="Times New Roman" w:cs="Times New Roman"/>
          <w:sz w:val="28"/>
          <w:szCs w:val="28"/>
        </w:rPr>
        <w:t>4</w:t>
      </w:r>
    </w:p>
    <w:p w14:paraId="31AA27D3" w14:textId="472BB547" w:rsidR="00512718" w:rsidRDefault="00512718" w:rsidP="00512718">
      <w:pPr>
        <w:numPr>
          <w:ilvl w:val="1"/>
          <w:numId w:val="1"/>
        </w:numPr>
        <w:shd w:val="clear" w:color="auto" w:fill="FFFFFF" w:themeFill="background1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Дидактическое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..………………………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……………1</w:t>
      </w:r>
      <w:r w:rsidR="00CE7019">
        <w:rPr>
          <w:rFonts w:ascii="Times New Roman" w:hAnsi="Times New Roman" w:cs="Times New Roman"/>
          <w:sz w:val="28"/>
          <w:szCs w:val="28"/>
        </w:rPr>
        <w:t>5</w:t>
      </w:r>
    </w:p>
    <w:p w14:paraId="67C68F1C" w14:textId="213612A1" w:rsidR="00512718" w:rsidRPr="006D2E40" w:rsidRDefault="00512718" w:rsidP="00512718">
      <w:pPr>
        <w:numPr>
          <w:ilvl w:val="1"/>
          <w:numId w:val="1"/>
        </w:numPr>
        <w:shd w:val="clear" w:color="auto" w:fill="FFFFFF" w:themeFill="background1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…………………………………………….1</w:t>
      </w:r>
      <w:r w:rsidR="00CE7019">
        <w:rPr>
          <w:rFonts w:ascii="Times New Roman" w:hAnsi="Times New Roman" w:cs="Times New Roman"/>
          <w:sz w:val="28"/>
          <w:szCs w:val="28"/>
        </w:rPr>
        <w:t>5</w:t>
      </w:r>
    </w:p>
    <w:p w14:paraId="476D0D9F" w14:textId="77777777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Мониторинг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6D2E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DB06E8B" w14:textId="77777777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D2E40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………..…....</w:t>
      </w:r>
      <w:r>
        <w:rPr>
          <w:rFonts w:ascii="Times New Roman" w:hAnsi="Times New Roman" w:cs="Times New Roman"/>
          <w:sz w:val="28"/>
          <w:szCs w:val="28"/>
        </w:rPr>
        <w:t>..16</w:t>
      </w:r>
    </w:p>
    <w:p w14:paraId="348DA5E9" w14:textId="77777777" w:rsidR="00512718" w:rsidRPr="006D2E40" w:rsidRDefault="00512718" w:rsidP="00512718">
      <w:pPr>
        <w:numPr>
          <w:ilvl w:val="0"/>
          <w:numId w:val="1"/>
        </w:numPr>
        <w:shd w:val="clear" w:color="auto" w:fill="FFFFFF" w:themeFill="background1"/>
        <w:tabs>
          <w:tab w:val="left" w:pos="9214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D2E40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D2E40">
        <w:rPr>
          <w:rFonts w:ascii="Times New Roman" w:hAnsi="Times New Roman" w:cs="Times New Roman"/>
          <w:sz w:val="28"/>
          <w:szCs w:val="28"/>
        </w:rPr>
        <w:t>……..………………………………………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E40">
        <w:rPr>
          <w:rFonts w:ascii="Times New Roman" w:hAnsi="Times New Roman" w:cs="Times New Roman"/>
          <w:sz w:val="28"/>
          <w:szCs w:val="28"/>
        </w:rPr>
        <w:t>..1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922A633" w14:textId="77777777" w:rsidR="00512718" w:rsidRDefault="00512718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4EC21B" w14:textId="77777777" w:rsidR="00512718" w:rsidRDefault="00512718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F415EA6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A896C7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A0DE42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7771AD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6614AC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982E209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96783F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9B4688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728C37" w14:textId="77777777" w:rsidR="00165815" w:rsidRDefault="00165815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85DE73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1A8152" w14:textId="77777777" w:rsidR="00A61CD3" w:rsidRDefault="00A61CD3" w:rsidP="00A61CD3">
      <w:pPr>
        <w:tabs>
          <w:tab w:val="left" w:pos="17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8B5B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CDFECED" w14:textId="77777777" w:rsidR="00A61CD3" w:rsidRPr="00C95D2A" w:rsidRDefault="00A61CD3" w:rsidP="00A61CD3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4ED1CCC3" w14:textId="77777777" w:rsidR="007B0882" w:rsidRPr="007B0882" w:rsidRDefault="007B0882" w:rsidP="007B0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Дополнительное образование для детей с ограниченными возможностями здоровья (инвалидов) означает, что им создаются условия для вариативного вхождения в те или иные детско-взрослые сообщества, позволяющие им осваивать социальные роли, расширять рамки свободы выбора (социальные пробы) при определении своего жизненного и профессионального пути.</w:t>
      </w:r>
    </w:p>
    <w:p w14:paraId="7701E240" w14:textId="4C2E08E4" w:rsidR="00B567A8" w:rsidRPr="00FA4DAD" w:rsidRDefault="00B567A8" w:rsidP="00B56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</w:pPr>
      <w:bookmarkStart w:id="2" w:name="_Hlk134261831"/>
      <w:r w:rsidRPr="007B0882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П</w:t>
      </w:r>
      <w:r w:rsidRPr="00FA4DAD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олучение  детьми инвалидами и лицами с ОВЗ профессионального образования является  одним из основных и неотъемлемых условий их успешной  социализации, обеспечения их  полноценного участия в жизни общества, эффективной самореализации в различных видах профессиональной и социальной деятельности</w:t>
      </w:r>
      <w:r w:rsidR="007B0882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;</w:t>
      </w:r>
      <w:r w:rsidR="007B0882" w:rsidRPr="007B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</w:t>
      </w:r>
      <w:r w:rsidR="007B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7B0882" w:rsidRPr="007B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социального статуса, становлени</w:t>
      </w:r>
      <w:r w:rsidR="007B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7B0882" w:rsidRPr="007B08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гражданственности и способности активного участия в общественной жизни и в разрешении проблем, затрагивающих их интересы</w:t>
      </w:r>
      <w:r w:rsidRPr="00FA4DAD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. </w:t>
      </w:r>
    </w:p>
    <w:p w14:paraId="1264B0C9" w14:textId="77777777" w:rsidR="00B567A8" w:rsidRPr="00FA4DAD" w:rsidRDefault="00B567A8" w:rsidP="00B567A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Проблема профориентации выпускников школ с ограниченными возможностями здоровья и трудоустройства молодых инвалидов в нашей стране была и остается высоко актуальной и трудно разрешимой, т.к. зачастую психофизические возможности подростков не соответствуют уровню их притязания.</w:t>
      </w:r>
    </w:p>
    <w:p w14:paraId="42D64FD7" w14:textId="6EA4464A" w:rsidR="000562FB" w:rsidRPr="000562FB" w:rsidRDefault="00B567A8" w:rsidP="000562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4DAD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Для эффективной профессиональной  реабилитации лиц с ОВЗ и иинвалидностью необходима комплексная система профессиональной ориентации, которая позволит формировать мотивацию к трудовой деятельности, социализации и внесению личного вклада в развитие общества у названной категории обучающихся.</w:t>
      </w:r>
      <w:r w:rsidR="007B0882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 </w:t>
      </w:r>
      <w:r w:rsidR="000562FB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На данный момент у большинства лиц с ОВЗ отсутств</w:t>
      </w:r>
      <w:r w:rsidR="00E667A3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ует</w:t>
      </w:r>
      <w:r w:rsidR="000562FB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 позитивны</w:t>
      </w:r>
      <w:r w:rsidR="00E667A3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е</w:t>
      </w:r>
      <w:r w:rsidR="000562FB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 образ</w:t>
      </w:r>
      <w:r w:rsidR="00E667A3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ы</w:t>
      </w:r>
      <w:r w:rsidR="000562FB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 и перспектив</w:t>
      </w:r>
      <w:r w:rsidR="00E667A3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ы </w:t>
      </w:r>
      <w:r w:rsidR="000562FB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>профессионального будущего, понимание возможностей самореализации на рынке труда. Все это актуализирует необходимость в налаживании</w:t>
      </w:r>
      <w:r w:rsidR="00D86D51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 </w:t>
      </w:r>
      <w:r w:rsidR="000562FB">
        <w:rPr>
          <w:rFonts w:ascii="Times New Roman" w:hAnsi="Times New Roman" w:cs="Times New Roman"/>
          <w:noProof/>
          <w:kern w:val="2"/>
          <w:sz w:val="26"/>
          <w:szCs w:val="26"/>
          <w14:ligatures w14:val="standardContextual"/>
        </w:rPr>
        <w:t xml:space="preserve">системы организационно-методических и практических мероприятий по профориентации, профориентационному </w:t>
      </w:r>
      <w:r w:rsidR="00056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562FB" w:rsidRPr="00056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амоопределению </w:t>
      </w:r>
      <w:r w:rsidR="00056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 с ОВЗ.</w:t>
      </w:r>
    </w:p>
    <w:p w14:paraId="656EFD9C" w14:textId="2F2975F3" w:rsidR="000562FB" w:rsidRPr="00B567A8" w:rsidRDefault="000562FB" w:rsidP="000562FB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Система образования отвечает на этот вызов, пытаясь строить профориентационную работу и осознавая, что эта работа должна иметь практическую </w:t>
      </w:r>
      <w:r w:rsidRPr="007B0882">
        <w:rPr>
          <w:rFonts w:ascii="Times New Roman" w:hAnsi="Times New Roman" w:cs="Times New Roman"/>
          <w:sz w:val="26"/>
          <w:szCs w:val="26"/>
        </w:rPr>
        <w:t>направленность.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Одним из способов решения указанных проблем является организация и проведение профессиональных проб.</w:t>
      </w:r>
    </w:p>
    <w:p w14:paraId="6E043E08" w14:textId="77777777" w:rsidR="000562FB" w:rsidRPr="00B567A8" w:rsidRDefault="000562FB" w:rsidP="000562F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>Профессиональная проба – это профессиональное испытание или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</w:p>
    <w:p w14:paraId="33CCBC7B" w14:textId="77777777" w:rsidR="000562FB" w:rsidRPr="00B567A8" w:rsidRDefault="000562FB" w:rsidP="000562F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w w:val="105"/>
          <w:sz w:val="26"/>
          <w:szCs w:val="26"/>
        </w:rPr>
      </w:pPr>
      <w:r w:rsidRPr="00B567A8">
        <w:rPr>
          <w:rFonts w:ascii="Times New Roman" w:hAnsi="Times New Roman" w:cs="Times New Roman"/>
          <w:spacing w:val="9"/>
          <w:w w:val="105"/>
          <w:sz w:val="26"/>
          <w:szCs w:val="26"/>
        </w:rPr>
        <w:t xml:space="preserve">Профессиональная </w:t>
      </w:r>
      <w:r w:rsidRPr="00B567A8">
        <w:rPr>
          <w:rFonts w:ascii="Times New Roman" w:hAnsi="Times New Roman" w:cs="Times New Roman"/>
          <w:spacing w:val="8"/>
          <w:w w:val="105"/>
          <w:sz w:val="26"/>
          <w:szCs w:val="26"/>
        </w:rPr>
        <w:t>деятель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 xml:space="preserve">ность всегда имеет практический, преобразовательный, продуктивный </w:t>
      </w:r>
      <w:r w:rsidRPr="00B567A8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характер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 xml:space="preserve">и тем </w:t>
      </w:r>
      <w:r w:rsidRPr="00B567A8">
        <w:rPr>
          <w:rFonts w:ascii="Times New Roman" w:hAnsi="Times New Roman" w:cs="Times New Roman"/>
          <w:spacing w:val="-3"/>
          <w:w w:val="105"/>
          <w:sz w:val="26"/>
          <w:szCs w:val="26"/>
        </w:rPr>
        <w:t>самым сущест</w:t>
      </w:r>
      <w:r w:rsidRPr="00B567A8">
        <w:rPr>
          <w:rFonts w:ascii="Times New Roman" w:hAnsi="Times New Roman" w:cs="Times New Roman"/>
          <w:spacing w:val="-1"/>
          <w:sz w:val="26"/>
          <w:szCs w:val="26"/>
        </w:rPr>
        <w:t xml:space="preserve">венно отличается от привычной для </w:t>
      </w:r>
      <w:r w:rsidRPr="00B567A8">
        <w:rPr>
          <w:rFonts w:ascii="Times New Roman" w:hAnsi="Times New Roman" w:cs="Times New Roman"/>
          <w:sz w:val="26"/>
          <w:szCs w:val="26"/>
        </w:rPr>
        <w:t xml:space="preserve">школьника учебной деятельности,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 xml:space="preserve">основанной на «усвоении материала». </w:t>
      </w:r>
    </w:p>
    <w:bookmarkEnd w:id="2"/>
    <w:p w14:paraId="79F2414F" w14:textId="7036D4B1" w:rsidR="00743655" w:rsidRPr="00B567A8" w:rsidRDefault="00743655" w:rsidP="00B56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особенностей развития детей с ОВЗ, в условиях нового законодательства и в целях выполнения социального заказа</w:t>
      </w:r>
      <w:r w:rsidR="00056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была разработана </w:t>
      </w:r>
      <w:r w:rsidR="009B0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«Старт в профессию»</w:t>
      </w: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рядом нормативных документов:</w:t>
      </w:r>
    </w:p>
    <w:p w14:paraId="6A5BCC3A" w14:textId="77777777" w:rsidR="00743655" w:rsidRPr="00B567A8" w:rsidRDefault="00743655" w:rsidP="00B567A8">
      <w:pPr>
        <w:pStyle w:val="a6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B567A8">
        <w:rPr>
          <w:color w:val="000000"/>
          <w:sz w:val="26"/>
          <w:szCs w:val="26"/>
        </w:rPr>
        <w:t>Федеральный закон от 29.12.2012 г. № 273-ФЗ «Об образовании в Российской Федерации»;</w:t>
      </w:r>
    </w:p>
    <w:p w14:paraId="5EB6C960" w14:textId="77777777" w:rsidR="00743655" w:rsidRPr="00B567A8" w:rsidRDefault="00743655" w:rsidP="00B567A8">
      <w:pPr>
        <w:pStyle w:val="1"/>
        <w:numPr>
          <w:ilvl w:val="0"/>
          <w:numId w:val="7"/>
        </w:numPr>
        <w:shd w:val="clear" w:color="auto" w:fill="auto"/>
        <w:tabs>
          <w:tab w:val="clear" w:pos="720"/>
          <w:tab w:val="num" w:pos="284"/>
        </w:tabs>
        <w:spacing w:before="0" w:line="240" w:lineRule="auto"/>
        <w:ind w:left="284" w:hanging="284"/>
      </w:pPr>
      <w:r w:rsidRPr="00B567A8">
        <w:rPr>
          <w:color w:val="000000"/>
        </w:rPr>
        <w:t> </w:t>
      </w:r>
      <w:r w:rsidRPr="00B567A8"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25584ED4" w14:textId="77777777" w:rsidR="00743655" w:rsidRPr="00245263" w:rsidRDefault="00743655" w:rsidP="00B567A8">
      <w:pPr>
        <w:pStyle w:val="a5"/>
        <w:widowControl/>
        <w:numPr>
          <w:ilvl w:val="0"/>
          <w:numId w:val="7"/>
        </w:numPr>
        <w:tabs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_Hlk134711339"/>
      <w:r w:rsidRPr="00245263">
        <w:rPr>
          <w:rFonts w:ascii="Times New Roman" w:hAnsi="Times New Roman" w:cs="Times New Roman"/>
          <w:sz w:val="26"/>
          <w:szCs w:val="26"/>
          <w:lang w:val="ru-RU"/>
        </w:rPr>
        <w:t>Федеральный проект «Успех каждого ребенка» от 07 декабря 2018 г.;</w:t>
      </w:r>
    </w:p>
    <w:p w14:paraId="47D4E485" w14:textId="77777777" w:rsidR="00743655" w:rsidRPr="00245263" w:rsidRDefault="00743655" w:rsidP="00B567A8">
      <w:pPr>
        <w:pStyle w:val="a6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245263">
        <w:rPr>
          <w:sz w:val="26"/>
          <w:szCs w:val="26"/>
        </w:rPr>
        <w:lastRenderedPageBreak/>
        <w:t>Приказ Министерства просвещения РФ от 9 ноября 2018 г. № 196</w:t>
      </w:r>
      <w:r w:rsidRPr="00245263">
        <w:rPr>
          <w:color w:val="000000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D4FA36C" w14:textId="77777777" w:rsidR="00743655" w:rsidRPr="00245263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24526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Концепция развития дополнительного образования детей до 2030 года (постановление Правительства от 31 марта 2022 года </w:t>
      </w:r>
      <w:r w:rsidRPr="002452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r w:rsidRPr="0024526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678-р);</w:t>
      </w:r>
    </w:p>
    <w:p w14:paraId="033D4FAA" w14:textId="58681FAA" w:rsidR="00743655" w:rsidRPr="00B567A8" w:rsidRDefault="00743655" w:rsidP="00B567A8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5263">
        <w:rPr>
          <w:rFonts w:ascii="Times New Roman" w:eastAsia="Arial Unicode MS" w:hAnsi="Times New Roman" w:cs="Times New Roman"/>
          <w:sz w:val="26"/>
          <w:szCs w:val="26"/>
        </w:rPr>
        <w:t>Концепция</w:t>
      </w:r>
      <w:r w:rsidRPr="00B567A8">
        <w:rPr>
          <w:rFonts w:ascii="Times New Roman" w:eastAsia="Arial Unicode MS" w:hAnsi="Times New Roman" w:cs="Times New Roman"/>
          <w:sz w:val="26"/>
          <w:szCs w:val="26"/>
        </w:rPr>
        <w:t xml:space="preserve"> организационно-педагогического сопровождения профессионального самоопределения обучающихся в условиях непрерывности образования.</w:t>
      </w:r>
    </w:p>
    <w:bookmarkEnd w:id="3"/>
    <w:p w14:paraId="6225CFAC" w14:textId="77777777" w:rsidR="00743655" w:rsidRPr="00B567A8" w:rsidRDefault="00743655" w:rsidP="00B567A8">
      <w:pPr>
        <w:pStyle w:val="a6"/>
        <w:numPr>
          <w:ilvl w:val="0"/>
          <w:numId w:val="7"/>
        </w:numPr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B567A8">
        <w:rPr>
          <w:color w:val="000000"/>
          <w:sz w:val="26"/>
          <w:szCs w:val="26"/>
          <w:shd w:val="clear" w:color="auto" w:fill="FFFFFF"/>
        </w:rPr>
        <w:t>Письмо Минобрнауки России от 11.12.2006 г. № 06-1844 «О примерных требованиях к программам дополнительного образования детей»</w:t>
      </w:r>
    </w:p>
    <w:p w14:paraId="5F9CEC0D" w14:textId="77777777" w:rsidR="00743655" w:rsidRPr="00B567A8" w:rsidRDefault="00743655" w:rsidP="00B567A8">
      <w:pPr>
        <w:pStyle w:val="a6"/>
        <w:numPr>
          <w:ilvl w:val="0"/>
          <w:numId w:val="7"/>
        </w:numPr>
        <w:tabs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B567A8">
        <w:rPr>
          <w:color w:val="000000"/>
          <w:sz w:val="26"/>
          <w:szCs w:val="26"/>
        </w:rPr>
        <w:t>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22189527" w14:textId="77777777" w:rsidR="00743655" w:rsidRPr="00B567A8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hAnsi="Times New Roman" w:cs="Times New Roman"/>
          <w:sz w:val="26"/>
          <w:szCs w:val="26"/>
          <w:lang w:val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41EB842" w14:textId="77777777" w:rsidR="00743655" w:rsidRPr="00B567A8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  <w:lang w:val="ru-RU"/>
        </w:rPr>
        <w:t xml:space="preserve">Методические рекомендации по реализации дополнительных общеобразовательных программ с применением электронного обучения дистанционных образовательных технологий по организации дистанционного обучения. </w:t>
      </w:r>
      <w:r w:rsidRPr="00B567A8">
        <w:rPr>
          <w:rFonts w:ascii="Times New Roman" w:hAnsi="Times New Roman" w:cs="Times New Roman"/>
          <w:sz w:val="26"/>
          <w:szCs w:val="26"/>
        </w:rPr>
        <w:t>Министерство просвещения 31.01.2022;</w:t>
      </w:r>
    </w:p>
    <w:p w14:paraId="498F9391" w14:textId="77777777" w:rsidR="00743655" w:rsidRPr="00B567A8" w:rsidRDefault="00743655" w:rsidP="00B567A8">
      <w:pPr>
        <w:pStyle w:val="1"/>
        <w:numPr>
          <w:ilvl w:val="0"/>
          <w:numId w:val="7"/>
        </w:numPr>
        <w:shd w:val="clear" w:color="auto" w:fill="auto"/>
        <w:tabs>
          <w:tab w:val="clear" w:pos="720"/>
          <w:tab w:val="num" w:pos="284"/>
        </w:tabs>
        <w:spacing w:before="0" w:line="240" w:lineRule="auto"/>
        <w:ind w:left="284" w:hanging="284"/>
      </w:pPr>
      <w:r w:rsidRPr="00B567A8">
        <w:t>Целевая модель развития региональных систем дополнительного образования детей (приказ Министерства просвещения РФ от 03.09.2019 №467);</w:t>
      </w:r>
    </w:p>
    <w:p w14:paraId="25854DAD" w14:textId="0601B01B" w:rsidR="00384253" w:rsidRPr="005B3946" w:rsidRDefault="00384253" w:rsidP="00B567A8">
      <w:pPr>
        <w:pStyle w:val="1"/>
        <w:numPr>
          <w:ilvl w:val="0"/>
          <w:numId w:val="7"/>
        </w:numPr>
        <w:shd w:val="clear" w:color="auto" w:fill="auto"/>
        <w:tabs>
          <w:tab w:val="clear" w:pos="720"/>
          <w:tab w:val="num" w:pos="284"/>
        </w:tabs>
        <w:spacing w:before="0" w:line="240" w:lineRule="auto"/>
        <w:ind w:left="284" w:hanging="284"/>
      </w:pPr>
      <w:bookmarkStart w:id="4" w:name="_Hlk134711364"/>
      <w:r w:rsidRPr="005B3946">
        <w:rPr>
          <w:kern w:val="0"/>
          <w:lang w:eastAsia="ru-RU"/>
          <w14:ligatures w14:val="none"/>
        </w:rPr>
        <w:t>Постановление Правительства Российской Федерации от 29.03.2019</w:t>
      </w:r>
      <w:r w:rsidRPr="005B3946">
        <w:rPr>
          <w:kern w:val="0"/>
          <w:lang w:eastAsia="ru-RU"/>
          <w14:ligatures w14:val="none"/>
        </w:rPr>
        <w:br/>
        <w:t>№ 363 «Об утверждении государственной программы Российской Федерации «Доступная среда».</w:t>
      </w:r>
    </w:p>
    <w:bookmarkEnd w:id="4"/>
    <w:p w14:paraId="4F20B04B" w14:textId="1A1D94B5" w:rsidR="00384253" w:rsidRPr="005B3946" w:rsidRDefault="00384253" w:rsidP="00B567A8">
      <w:pPr>
        <w:numPr>
          <w:ilvl w:val="0"/>
          <w:numId w:val="7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9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итоговой аттестации обучающихся с ОВЗ (письмо Минобрнауки России от 09.04.2014 № НТ-392/07)</w:t>
      </w:r>
    </w:p>
    <w:p w14:paraId="2422338F" w14:textId="062AC734" w:rsidR="00384253" w:rsidRPr="005B3946" w:rsidRDefault="00384253" w:rsidP="00B567A8">
      <w:pPr>
        <w:pStyle w:val="1"/>
        <w:numPr>
          <w:ilvl w:val="0"/>
          <w:numId w:val="7"/>
        </w:numPr>
        <w:shd w:val="clear" w:color="auto" w:fill="auto"/>
        <w:tabs>
          <w:tab w:val="num" w:pos="284"/>
        </w:tabs>
        <w:spacing w:before="0" w:line="240" w:lineRule="auto"/>
        <w:ind w:left="284" w:hanging="284"/>
      </w:pPr>
      <w:bookmarkStart w:id="5" w:name="_Hlk134711408"/>
      <w:r w:rsidRPr="005B3946">
        <w:rPr>
          <w:kern w:val="0"/>
          <w:lang w:eastAsia="ru-RU"/>
          <w14:ligatures w14:val="none"/>
        </w:rPr>
        <w:t>Методические рекомендации по подготовке и организации профессионального ориентирования обучающихся с инвалидностью и ОВЗ в инклюзивных школах (Письмо Минобрнауки России от 02.02.2016 № ВК-163/07)</w:t>
      </w:r>
    </w:p>
    <w:bookmarkEnd w:id="5"/>
    <w:p w14:paraId="241C99A3" w14:textId="062AC734" w:rsidR="00743655" w:rsidRPr="005B3946" w:rsidRDefault="00743655" w:rsidP="00B567A8">
      <w:pPr>
        <w:pStyle w:val="a5"/>
        <w:numPr>
          <w:ilvl w:val="0"/>
          <w:numId w:val="21"/>
        </w:numPr>
        <w:shd w:val="clear" w:color="auto" w:fill="FFFFFF"/>
        <w:tabs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Письмо Министерства образования и науки РФ от 29.03.2016 </w:t>
      </w:r>
      <w:r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</w:t>
      </w:r>
      <w:r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</w:p>
    <w:p w14:paraId="2AFC568D" w14:textId="009B63B7" w:rsidR="00743655" w:rsidRPr="005B3946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Письмо Минобрнауки РФ от 24.08.2017 № МО- 16-09-01/711-ту «Об организации образования детей с ограниченными возможностями здоровья в общеобразовательных учреждениях</w:t>
      </w:r>
      <w:r w:rsidR="00B33E42"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».</w:t>
      </w:r>
      <w:r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14:paraId="091F7770" w14:textId="6C20CCB0" w:rsidR="00743655" w:rsidRPr="005B3946" w:rsidRDefault="00743655" w:rsidP="00B567A8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5B394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Стратегия развития воспитания в Российском Федерации на период до 2025 года (утверждена распоряжением Правительства РФ от 29.05.2015 г. № 996-р).</w:t>
      </w:r>
    </w:p>
    <w:p w14:paraId="241D087B" w14:textId="50CB86B9" w:rsidR="00743655" w:rsidRPr="00B567A8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bookmarkStart w:id="6" w:name="_Hlk135034828"/>
      <w:r w:rsidRPr="005B3946">
        <w:rPr>
          <w:rFonts w:ascii="Times New Roman" w:hAnsi="Times New Roman" w:cs="Times New Roman"/>
          <w:sz w:val="26"/>
          <w:szCs w:val="26"/>
          <w:lang w:val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 xml:space="preserve"> молодежи»</w:t>
      </w:r>
      <w:r w:rsidRPr="00B567A8">
        <w:rPr>
          <w:rFonts w:ascii="Times New Roman" w:hAnsi="Times New Roman" w:cs="Times New Roman"/>
          <w:sz w:val="26"/>
          <w:szCs w:val="26"/>
        </w:rPr>
        <w:t> 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28 сентября 2020 года </w:t>
      </w:r>
      <w:r w:rsidRPr="00B567A8">
        <w:rPr>
          <w:rFonts w:ascii="Times New Roman" w:hAnsi="Times New Roman" w:cs="Times New Roman"/>
          <w:sz w:val="26"/>
          <w:szCs w:val="26"/>
        </w:rPr>
        <w:t>N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 xml:space="preserve"> 28;</w:t>
      </w:r>
    </w:p>
    <w:bookmarkEnd w:id="6"/>
    <w:p w14:paraId="08DB1241" w14:textId="77777777" w:rsidR="00743655" w:rsidRPr="005B3946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5B39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Государственная программа Ярославской области «Развитие образования в Ярославской области» на 2021 - 2024 годы;</w:t>
      </w:r>
    </w:p>
    <w:p w14:paraId="57580A99" w14:textId="77777777" w:rsidR="00743655" w:rsidRPr="009B0E98" w:rsidRDefault="00743655" w:rsidP="00B567A8">
      <w:pPr>
        <w:pStyle w:val="a5"/>
        <w:widowControl/>
        <w:numPr>
          <w:ilvl w:val="0"/>
          <w:numId w:val="7"/>
        </w:numPr>
        <w:tabs>
          <w:tab w:val="clear" w:pos="720"/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5B39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ОЦП «Развитие дополнительного образования детей в Ярославской области» на 2019</w:t>
      </w:r>
      <w:r w:rsidRPr="00B567A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–2024 годы.</w:t>
      </w:r>
    </w:p>
    <w:p w14:paraId="4DCEBD6B" w14:textId="3B3B21A8" w:rsidR="009B0E98" w:rsidRPr="009B0E98" w:rsidRDefault="009B0E98" w:rsidP="009B0E98">
      <w:pPr>
        <w:pStyle w:val="a5"/>
        <w:shd w:val="clear" w:color="auto" w:fill="FFFFFF" w:themeFill="background1"/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9B0E9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 xml:space="preserve">Авторская </w:t>
      </w:r>
      <w:r w:rsidR="00165815" w:rsidRPr="009B0E9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краткосрочная </w:t>
      </w:r>
      <w:r w:rsidRPr="009B0E9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адапти</w:t>
      </w:r>
      <w:r w:rsidR="001658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ро</w:t>
      </w:r>
      <w:r w:rsidRPr="009B0E9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</w:t>
      </w:r>
      <w:r w:rsidR="0016581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ан</w:t>
      </w:r>
      <w:r w:rsidRPr="009B0E9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ная </w:t>
      </w:r>
      <w:r w:rsidRPr="009B0E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общеобразовательная общеразвивающая </w:t>
      </w:r>
      <w:r w:rsidRPr="009B0E98">
        <w:rPr>
          <w:rFonts w:ascii="Times New Roman" w:hAnsi="Times New Roman" w:cs="Times New Roman"/>
          <w:sz w:val="26"/>
          <w:szCs w:val="26"/>
          <w:lang w:val="ru-RU"/>
        </w:rPr>
        <w:t xml:space="preserve">программа </w:t>
      </w:r>
      <w:bookmarkStart w:id="7" w:name="_Hlk134309444"/>
      <w:r w:rsidRPr="009B0E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«Старт в профессию»</w:t>
      </w:r>
      <w:bookmarkEnd w:id="7"/>
      <w:r w:rsidRPr="009B0E9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9B0E98">
        <w:rPr>
          <w:rFonts w:ascii="Times New Roman" w:hAnsi="Times New Roman" w:cs="Times New Roman"/>
          <w:sz w:val="26"/>
          <w:szCs w:val="26"/>
          <w:lang w:val="ru-RU"/>
        </w:rPr>
        <w:t>ознакомительного</w:t>
      </w:r>
      <w:r w:rsidRPr="009B0E9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уровня </w:t>
      </w:r>
      <w:r w:rsidRPr="009B0E98">
        <w:rPr>
          <w:rFonts w:ascii="Times New Roman" w:hAnsi="Times New Roman" w:cs="Times New Roman"/>
          <w:sz w:val="26"/>
          <w:szCs w:val="26"/>
          <w:lang w:val="ru-RU"/>
        </w:rPr>
        <w:t>имеет</w:t>
      </w:r>
      <w:r w:rsidRPr="009B0E9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социально-гуманитарную</w:t>
      </w:r>
      <w:r w:rsidRPr="009B0E98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направленность и носит </w:t>
      </w:r>
      <w:r w:rsidRPr="009B0E98">
        <w:rPr>
          <w:rFonts w:ascii="Times New Roman" w:hAnsi="Times New Roman" w:cs="Times New Roman"/>
          <w:b/>
          <w:sz w:val="26"/>
          <w:szCs w:val="26"/>
          <w:lang w:val="ru-RU"/>
        </w:rPr>
        <w:t>профориентационный</w:t>
      </w:r>
      <w:r w:rsidRPr="009B0E98">
        <w:rPr>
          <w:rFonts w:ascii="Times New Roman" w:hAnsi="Times New Roman" w:cs="Times New Roman"/>
          <w:sz w:val="26"/>
          <w:szCs w:val="26"/>
          <w:lang w:val="ru-RU"/>
        </w:rPr>
        <w:t xml:space="preserve"> характер. </w:t>
      </w:r>
    </w:p>
    <w:p w14:paraId="4267A4F1" w14:textId="77777777" w:rsidR="009B0E98" w:rsidRPr="00FA4DAD" w:rsidRDefault="009B0E98" w:rsidP="009B0E9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bookmarkStart w:id="8" w:name="_Hlk132812135"/>
      <w:bookmarkStart w:id="9" w:name="_Hlk134711726"/>
      <w:r w:rsidRPr="009B0E98">
        <w:rPr>
          <w:rFonts w:ascii="Times New Roman" w:hAnsi="Times New Roman" w:cs="Times New Roman"/>
          <w:b/>
          <w:bCs/>
          <w:sz w:val="26"/>
          <w:szCs w:val="26"/>
        </w:rPr>
        <w:t>Актуальность</w:t>
      </w:r>
      <w:r w:rsidRPr="00B567A8">
        <w:rPr>
          <w:rFonts w:ascii="Times New Roman" w:hAnsi="Times New Roman" w:cs="Times New Roman"/>
          <w:sz w:val="26"/>
          <w:szCs w:val="26"/>
        </w:rPr>
        <w:t xml:space="preserve"> программы обусловлена необходимостью решения проблемы реабилитации детей с ЗПР и направлена на создание благоприятных условий для их творческой деятельности, самореализации и адаптации</w:t>
      </w:r>
      <w:r>
        <w:rPr>
          <w:rFonts w:ascii="Times New Roman" w:hAnsi="Times New Roman" w:cs="Times New Roman"/>
          <w:sz w:val="26"/>
          <w:szCs w:val="26"/>
        </w:rPr>
        <w:t xml:space="preserve"> посредствам </w:t>
      </w:r>
      <w:bookmarkEnd w:id="8"/>
      <w:r>
        <w:rPr>
          <w:rFonts w:ascii="Times New Roman" w:hAnsi="Times New Roman" w:cs="Times New Roman"/>
          <w:sz w:val="26"/>
          <w:szCs w:val="26"/>
        </w:rPr>
        <w:t>занятий в учреждениях д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ополнительно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го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образовани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я, которые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предоставля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ю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т возможность социализ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ации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детей в окружающее общество, вырабатывает у них раскрепощенность в общении, формирует разнообразные умения, что является важным фактором социальной поддержки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детей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, возможностью продолжить образование по своим интересам и наклонностям.</w:t>
      </w:r>
    </w:p>
    <w:bookmarkEnd w:id="9"/>
    <w:p w14:paraId="177D86DB" w14:textId="77777777" w:rsidR="00FC1C73" w:rsidRPr="00E667A3" w:rsidRDefault="00FC1C73" w:rsidP="00FC1C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33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Особенности детей с задержкой психического развития, </w:t>
      </w:r>
      <w:r w:rsidRPr="00E667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необходимо учитывать в учебном процессе:</w:t>
      </w:r>
    </w:p>
    <w:p w14:paraId="45AB356F" w14:textId="759B5A25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незрелость эмоционально-волевой сферы, инфантилизм, не </w:t>
      </w:r>
      <w:r w:rsidR="000E4969"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скоординированность </w:t>
      </w:r>
      <w:r w:rsidR="000E496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эмоциональных</w:t>
      </w: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процессов;</w:t>
      </w:r>
    </w:p>
    <w:p w14:paraId="542DADCD" w14:textId="1856A3DE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преобладание игровых мотивов, дезадаптивность побуждений и интересов;</w:t>
      </w:r>
    </w:p>
    <w:p w14:paraId="77718070" w14:textId="4ED9333F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низкий уровень активности во всех сферах психической деятельности;</w:t>
      </w:r>
    </w:p>
    <w:p w14:paraId="58594943" w14:textId="7D8FC92E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ограниченный запас общих сведений и представлений об окружающем мире;</w:t>
      </w:r>
    </w:p>
    <w:p w14:paraId="745C83DA" w14:textId="1025ECFD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работоспособности;</w:t>
      </w:r>
    </w:p>
    <w:p w14:paraId="1C3B2D58" w14:textId="1A016261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повышенная истощаемость;</w:t>
      </w:r>
    </w:p>
    <w:p w14:paraId="25475938" w14:textId="4227ED1E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неустойчивость внимания;</w:t>
      </w:r>
    </w:p>
    <w:p w14:paraId="3D36816D" w14:textId="32C7BAAA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14:paraId="6F100265" w14:textId="4267EADE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расстройства регуляции, программирования и контроля деятельности, низкий навык самоконтроля;</w:t>
      </w:r>
    </w:p>
    <w:p w14:paraId="5438C7B0" w14:textId="27AA11CE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более низкий уровень развития восприятия;</w:t>
      </w:r>
    </w:p>
    <w:p w14:paraId="21519377" w14:textId="4279C66E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отставание в развитие всех форм мышления;</w:t>
      </w:r>
    </w:p>
    <w:p w14:paraId="6660498C" w14:textId="54BE4573" w:rsidR="00FC1C73" w:rsidRPr="00FC1C73" w:rsidRDefault="00FC1C73" w:rsidP="00FC1C73">
      <w:pPr>
        <w:pStyle w:val="a5"/>
        <w:numPr>
          <w:ilvl w:val="0"/>
          <w:numId w:val="27"/>
        </w:numPr>
        <w:shd w:val="clear" w:color="auto" w:fill="FFFFFF" w:themeFill="background1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FC1C7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14:paraId="00D85719" w14:textId="73F3ADD2" w:rsidR="00A61CD3" w:rsidRPr="00B567A8" w:rsidRDefault="00A61CD3" w:rsidP="00FC1C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Педагогическая идея создания </w:t>
      </w:r>
      <w:r w:rsidR="00CB641B">
        <w:rPr>
          <w:rFonts w:ascii="Times New Roman" w:hAnsi="Times New Roman" w:cs="Times New Roman"/>
          <w:sz w:val="26"/>
          <w:szCs w:val="26"/>
        </w:rPr>
        <w:t xml:space="preserve">адаптивной </w:t>
      </w:r>
      <w:r w:rsidRPr="00B567A8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общеразвивающей программы </w:t>
      </w:r>
      <w:r w:rsidR="00CB641B" w:rsidRPr="009B0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«Старт в профессию»</w:t>
      </w:r>
      <w:r w:rsidR="00CB64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>по реализации цикла профессиональных проб</w:t>
      </w:r>
      <w:r w:rsidR="00CB641B">
        <w:rPr>
          <w:rFonts w:ascii="Times New Roman" w:hAnsi="Times New Roman" w:cs="Times New Roman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 xml:space="preserve">для </w:t>
      </w:r>
      <w:r w:rsidR="00CB641B">
        <w:rPr>
          <w:rFonts w:ascii="Times New Roman" w:hAnsi="Times New Roman" w:cs="Times New Roman"/>
          <w:sz w:val="26"/>
          <w:szCs w:val="26"/>
        </w:rPr>
        <w:t xml:space="preserve">детей с ЗПР </w:t>
      </w:r>
      <w:r w:rsidRPr="00B567A8">
        <w:rPr>
          <w:rFonts w:ascii="Times New Roman" w:hAnsi="Times New Roman" w:cs="Times New Roman"/>
          <w:sz w:val="26"/>
          <w:szCs w:val="26"/>
        </w:rPr>
        <w:t xml:space="preserve">11-12 лет состоит в обеспечении обучающимся возможности «погружения» в различные профессии, получения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опыта профессиональной деятельности и</w:t>
      </w:r>
      <w:r w:rsidR="00743655" w:rsidRPr="00B567A8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на</w:t>
      </w:r>
      <w:r w:rsidR="00CB641B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этой</w:t>
      </w:r>
      <w:r w:rsidR="00CB641B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основе</w:t>
      </w:r>
      <w:r w:rsidR="00CB641B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—</w:t>
      </w:r>
      <w:r w:rsidR="00CB641B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фор</w:t>
      </w:r>
      <w:r w:rsidRPr="00B567A8">
        <w:rPr>
          <w:rFonts w:ascii="Times New Roman" w:hAnsi="Times New Roman" w:cs="Times New Roman"/>
          <w:spacing w:val="-3"/>
          <w:w w:val="105"/>
          <w:sz w:val="26"/>
          <w:szCs w:val="26"/>
        </w:rPr>
        <w:t>мирование опыта профессиональ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>ного</w:t>
      </w:r>
      <w:r w:rsidR="00743655" w:rsidRPr="00B567A8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w w:val="105"/>
          <w:sz w:val="26"/>
          <w:szCs w:val="26"/>
        </w:rPr>
        <w:t xml:space="preserve">выбора и </w:t>
      </w:r>
      <w:r w:rsidRPr="00B567A8">
        <w:rPr>
          <w:rFonts w:ascii="Times New Roman" w:hAnsi="Times New Roman" w:cs="Times New Roman"/>
          <w:sz w:val="26"/>
          <w:szCs w:val="26"/>
        </w:rPr>
        <w:t>активной жизненной позиции</w:t>
      </w:r>
      <w:r w:rsidR="00CB641B">
        <w:rPr>
          <w:rFonts w:ascii="Times New Roman" w:hAnsi="Times New Roman" w:cs="Times New Roman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>в</w:t>
      </w:r>
      <w:r w:rsidR="00CB641B">
        <w:rPr>
          <w:rFonts w:ascii="Times New Roman" w:hAnsi="Times New Roman" w:cs="Times New Roman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>будущей профессиональной деятельности.</w:t>
      </w:r>
    </w:p>
    <w:p w14:paraId="069209AA" w14:textId="37F648F7" w:rsidR="00A61CD3" w:rsidRPr="00B567A8" w:rsidRDefault="00A61CD3" w:rsidP="00CB641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Результаты прохождения профессиональных </w:t>
      </w:r>
      <w:r w:rsidR="009B0E98" w:rsidRPr="00B567A8">
        <w:rPr>
          <w:rFonts w:ascii="Times New Roman" w:hAnsi="Times New Roman" w:cs="Times New Roman"/>
          <w:sz w:val="26"/>
          <w:szCs w:val="26"/>
        </w:rPr>
        <w:t>проб представляют</w:t>
      </w:r>
      <w:r w:rsidRPr="00B567A8">
        <w:rPr>
          <w:rFonts w:ascii="Times New Roman" w:hAnsi="Times New Roman" w:cs="Times New Roman"/>
          <w:sz w:val="26"/>
          <w:szCs w:val="26"/>
        </w:rPr>
        <w:t xml:space="preserve"> собой наиболее объективное, наглядное и убедительное основание для выбора профессии. </w:t>
      </w:r>
    </w:p>
    <w:p w14:paraId="2B897F59" w14:textId="5EBDEBCD" w:rsidR="00A61CD3" w:rsidRPr="00B567A8" w:rsidRDefault="00A61CD3" w:rsidP="00CB641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Ценностные ориентиры, лежащие в основе программы </w:t>
      </w:r>
      <w:r w:rsidRPr="00B56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CB64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саморазвитие, </w:t>
      </w:r>
      <w:r w:rsidRPr="00B567A8">
        <w:rPr>
          <w:rFonts w:ascii="Times New Roman" w:eastAsia="Times New Roman" w:hAnsi="Times New Roman" w:cs="Times New Roman"/>
          <w:sz w:val="26"/>
          <w:szCs w:val="26"/>
        </w:rPr>
        <w:t>целеустремлённость и настойчивость, бережливость, профессиональное самоопределение.</w:t>
      </w:r>
    </w:p>
    <w:p w14:paraId="4B72EBD8" w14:textId="09FE4EEB" w:rsidR="00CB641B" w:rsidRPr="00B567A8" w:rsidRDefault="00CB641B" w:rsidP="00CB64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w w:val="95"/>
          <w:sz w:val="26"/>
          <w:szCs w:val="26"/>
        </w:rPr>
      </w:pPr>
      <w:r w:rsidRPr="00B567A8">
        <w:rPr>
          <w:rFonts w:ascii="Times New Roman" w:hAnsi="Times New Roman" w:cs="Times New Roman"/>
          <w:b/>
          <w:sz w:val="26"/>
          <w:szCs w:val="26"/>
        </w:rPr>
        <w:t>Практическая значимость</w:t>
      </w:r>
      <w:r w:rsidRPr="00B567A8">
        <w:rPr>
          <w:rFonts w:ascii="Times New Roman" w:hAnsi="Times New Roman" w:cs="Times New Roman"/>
          <w:sz w:val="26"/>
          <w:szCs w:val="26"/>
        </w:rPr>
        <w:t xml:space="preserve"> программы состоит в том, что на основе этой модели может быть выстроена система профориентационной работы со школьниками </w:t>
      </w:r>
      <w:r>
        <w:rPr>
          <w:rFonts w:ascii="Times New Roman" w:hAnsi="Times New Roman" w:cs="Times New Roman"/>
          <w:sz w:val="26"/>
          <w:szCs w:val="26"/>
        </w:rPr>
        <w:t>с ОВЗ (ЗПР)</w:t>
      </w:r>
      <w:r w:rsidRPr="00B567A8">
        <w:rPr>
          <w:rFonts w:ascii="Times New Roman" w:hAnsi="Times New Roman" w:cs="Times New Roman"/>
          <w:sz w:val="26"/>
          <w:szCs w:val="26"/>
        </w:rPr>
        <w:t xml:space="preserve"> на базе учреждений дополнительного образования</w:t>
      </w:r>
      <w:r w:rsidR="00FC1C73">
        <w:rPr>
          <w:rFonts w:ascii="Times New Roman" w:hAnsi="Times New Roman" w:cs="Times New Roman"/>
          <w:sz w:val="26"/>
          <w:szCs w:val="26"/>
        </w:rPr>
        <w:t>, в частности в</w:t>
      </w:r>
      <w:r w:rsidRPr="00B567A8">
        <w:rPr>
          <w:rFonts w:ascii="Times New Roman" w:hAnsi="Times New Roman" w:cs="Times New Roman"/>
          <w:sz w:val="26"/>
          <w:szCs w:val="26"/>
        </w:rPr>
        <w:t xml:space="preserve"> «МУЦ Кировского и Ленинского районов».</w:t>
      </w:r>
    </w:p>
    <w:p w14:paraId="28004098" w14:textId="77777777" w:rsidR="00323376" w:rsidRPr="000E4969" w:rsidRDefault="00323376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16"/>
          <w:szCs w:val="16"/>
          <w14:ligatures w14:val="standardContextual"/>
        </w:rPr>
      </w:pPr>
    </w:p>
    <w:p w14:paraId="7AAA0361" w14:textId="5D94E2B6" w:rsidR="00850B55" w:rsidRPr="00B567A8" w:rsidRDefault="00850B55" w:rsidP="0085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программы – </w:t>
      </w: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</w:t>
      </w:r>
      <w:r w:rsidR="000E4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«мягких» </w:t>
      </w:r>
      <w:r w:rsidR="000E4969" w:rsidRPr="00B567A8">
        <w:rPr>
          <w:rFonts w:ascii="Times New Roman" w:hAnsi="Times New Roman" w:cs="Times New Roman"/>
          <w:sz w:val="26"/>
          <w:szCs w:val="26"/>
        </w:rPr>
        <w:t>компетенции</w:t>
      </w:r>
      <w:r w:rsidR="000E4969"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4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с задержкой психического развития </w:t>
      </w:r>
      <w:r w:rsidR="000E4969" w:rsidRPr="00B567A8">
        <w:rPr>
          <w:rFonts w:ascii="Times New Roman" w:hAnsi="Times New Roman" w:cs="Times New Roman"/>
          <w:sz w:val="26"/>
          <w:szCs w:val="26"/>
        </w:rPr>
        <w:t>для дальнейшего профессионального самоопределения</w:t>
      </w:r>
      <w:r w:rsidR="000E4969"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средствами </w:t>
      </w:r>
      <w:r w:rsidR="000E4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профессиональных проб</w:t>
      </w: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6751970" w14:textId="77777777" w:rsidR="00850B55" w:rsidRPr="00B567A8" w:rsidRDefault="00850B55" w:rsidP="0085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E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Задачи:</w:t>
      </w:r>
    </w:p>
    <w:p w14:paraId="255DA339" w14:textId="77777777" w:rsidR="00850B55" w:rsidRPr="00B567A8" w:rsidRDefault="00850B55" w:rsidP="001E6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Обучающие задачи:</w:t>
      </w:r>
    </w:p>
    <w:p w14:paraId="144B8AC4" w14:textId="0AD7AAE9" w:rsidR="00850B55" w:rsidRPr="00B64227" w:rsidRDefault="00850B55" w:rsidP="001E6891">
      <w:pPr>
        <w:pStyle w:val="a5"/>
        <w:numPr>
          <w:ilvl w:val="0"/>
          <w:numId w:val="29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</w:t>
      </w:r>
      <w:r w:rsidR="00C46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ть</w:t>
      </w:r>
      <w:r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представлени</w:t>
      </w:r>
      <w:r w:rsidR="00C46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 особенностях </w:t>
      </w:r>
      <w:bookmarkStart w:id="10" w:name="_Hlk134312218"/>
      <w:r w:rsidR="000E4969"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трудовой деятельности в разных </w:t>
      </w:r>
      <w:r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професси</w:t>
      </w:r>
      <w:r w:rsidR="000E4969"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ях</w:t>
      </w:r>
      <w:bookmarkEnd w:id="10"/>
      <w:r w:rsidRPr="00B6422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</w:p>
    <w:p w14:paraId="29FF5102" w14:textId="649EC8DC" w:rsidR="00B64227" w:rsidRPr="000344C9" w:rsidRDefault="000E4969" w:rsidP="001E6891">
      <w:pPr>
        <w:pStyle w:val="a5"/>
        <w:numPr>
          <w:ilvl w:val="0"/>
          <w:numId w:val="29"/>
        </w:numPr>
        <w:shd w:val="clear" w:color="auto" w:fill="FFFFFF" w:themeFill="background1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формирова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ть</w:t>
      </w: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компетенци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и</w:t>
      </w: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, обеспечивающи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е</w:t>
      </w: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социальную успешность</w:t>
      </w:r>
      <w:r w:rsidR="00E667A3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</w:t>
      </w:r>
      <w:r w:rsidR="005A1AD3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детей</w:t>
      </w: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;</w:t>
      </w:r>
      <w:r w:rsidR="00B64227" w:rsidRPr="000344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D3948A" w14:textId="643EAE5D" w:rsidR="00B64227" w:rsidRPr="00B567A8" w:rsidRDefault="00B64227" w:rsidP="001E6891">
      <w:pPr>
        <w:pStyle w:val="a5"/>
        <w:numPr>
          <w:ilvl w:val="0"/>
          <w:numId w:val="29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hAnsi="Times New Roman" w:cs="Times New Roman"/>
          <w:sz w:val="26"/>
          <w:szCs w:val="26"/>
          <w:lang w:val="ru-RU"/>
        </w:rPr>
        <w:t xml:space="preserve">моделировать профессиональную деятельность </w:t>
      </w:r>
      <w:r w:rsidR="00C46E92">
        <w:rPr>
          <w:rFonts w:ascii="Times New Roman" w:hAnsi="Times New Roman" w:cs="Times New Roman"/>
          <w:sz w:val="26"/>
          <w:szCs w:val="26"/>
          <w:lang w:val="ru-RU"/>
        </w:rPr>
        <w:t>работников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 xml:space="preserve"> по профессиональным пробам.</w:t>
      </w:r>
    </w:p>
    <w:p w14:paraId="2ECA77EB" w14:textId="058FAC6D" w:rsidR="00850B55" w:rsidRPr="00B567A8" w:rsidRDefault="00850B55" w:rsidP="001E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Развивающие задачи:</w:t>
      </w:r>
    </w:p>
    <w:p w14:paraId="24C72DAC" w14:textId="0A94FD1E" w:rsidR="00B64227" w:rsidRPr="00B567A8" w:rsidRDefault="00B64227" w:rsidP="001E6891">
      <w:pPr>
        <w:pStyle w:val="a5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hi-IN" w:bidi="hi-IN"/>
        </w:rPr>
        <w:t xml:space="preserve">расширить информационное поле о мире профессий, 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>сферах</w:t>
      </w:r>
      <w:r w:rsidRPr="00B567A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современного производства,</w:t>
      </w: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содержании разных видов трудовой деятельности</w:t>
      </w:r>
      <w:r w:rsidR="00C46E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5F55583A" w14:textId="3B7409E5" w:rsidR="001E6891" w:rsidRPr="001E6891" w:rsidRDefault="00850B55" w:rsidP="001E6891">
      <w:pPr>
        <w:pStyle w:val="a5"/>
        <w:numPr>
          <w:ilvl w:val="0"/>
          <w:numId w:val="30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  <w:r w:rsidRPr="001E6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</w:t>
      </w:r>
      <w:r w:rsidR="00C46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ть</w:t>
      </w:r>
      <w:r w:rsidRPr="001E6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практически</w:t>
      </w:r>
      <w:r w:rsidR="00C46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1E6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навык</w:t>
      </w:r>
      <w:r w:rsidR="00C46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 </w:t>
      </w:r>
      <w:r w:rsidR="000E4969" w:rsidRPr="001E6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трудовой деятельности в разных профессиях</w:t>
      </w:r>
      <w:r w:rsidR="00C46E9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</w:p>
    <w:p w14:paraId="514FF724" w14:textId="557EEED5" w:rsidR="000E4969" w:rsidRPr="001E6891" w:rsidRDefault="000E4969" w:rsidP="001E6891">
      <w:pPr>
        <w:pStyle w:val="a5"/>
        <w:numPr>
          <w:ilvl w:val="0"/>
          <w:numId w:val="30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</w:pPr>
      <w:r w:rsidRPr="001E6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ru-RU" w:eastAsia="ru-RU"/>
        </w:rPr>
        <w:t xml:space="preserve"> </w:t>
      </w:r>
      <w:r w:rsidR="001E6891" w:rsidRPr="001E689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развивать коммуникативные компетенции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,</w:t>
      </w:r>
      <w:r w:rsidR="001E6891" w:rsidRPr="001E689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форм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ы</w:t>
      </w:r>
      <w:r w:rsidR="001E6891" w:rsidRPr="001E689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и навык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и</w:t>
      </w:r>
      <w:r w:rsidR="001E6891" w:rsidRPr="001E689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конструктивного личностного общения со сверстниками</w:t>
      </w:r>
      <w:r w:rsidR="00C46E92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.</w:t>
      </w:r>
    </w:p>
    <w:p w14:paraId="5D6CD51D" w14:textId="03939F39" w:rsidR="00850B55" w:rsidRPr="00B567A8" w:rsidRDefault="00850B55" w:rsidP="001E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Воспитательные задачи:</w:t>
      </w:r>
    </w:p>
    <w:p w14:paraId="027C2DCA" w14:textId="7B14DB43" w:rsidR="00C46E92" w:rsidRPr="000344C9" w:rsidRDefault="00C46E92" w:rsidP="00C46E92">
      <w:pPr>
        <w:pStyle w:val="a5"/>
        <w:numPr>
          <w:ilvl w:val="0"/>
          <w:numId w:val="31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формирова</w:t>
      </w:r>
      <w:r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ть</w:t>
      </w: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познавательны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ы</w:t>
      </w:r>
      <w:r w:rsidRPr="000344C9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;</w:t>
      </w:r>
    </w:p>
    <w:p w14:paraId="78739A6B" w14:textId="429F8DDD" w:rsidR="00C46E92" w:rsidRPr="00B64227" w:rsidRDefault="00C46E92" w:rsidP="00C46E92">
      <w:pPr>
        <w:pStyle w:val="a5"/>
        <w:numPr>
          <w:ilvl w:val="0"/>
          <w:numId w:val="31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воспитывать</w:t>
      </w:r>
      <w:r w:rsidRPr="00B64227">
        <w:rPr>
          <w:rFonts w:ascii="Times New Roman" w:hAnsi="Times New Roman" w:cs="Times New Roman"/>
          <w:sz w:val="26"/>
          <w:szCs w:val="26"/>
          <w:lang w:val="ru-RU"/>
        </w:rPr>
        <w:t xml:space="preserve"> самостоятельность, ответственность, активность, аккуратность</w:t>
      </w:r>
      <w:r w:rsidR="006F07A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64227">
        <w:rPr>
          <w:rFonts w:ascii="Times New Roman" w:hAnsi="Times New Roman" w:cs="Times New Roman"/>
          <w:sz w:val="26"/>
          <w:szCs w:val="26"/>
          <w:lang w:val="ru-RU"/>
        </w:rPr>
        <w:t xml:space="preserve"> культуру общения и поведения в социуме;</w:t>
      </w:r>
    </w:p>
    <w:p w14:paraId="508C5AE7" w14:textId="578DF3F8" w:rsidR="00B64227" w:rsidRPr="000344C9" w:rsidRDefault="00B64227" w:rsidP="001E6891">
      <w:pPr>
        <w:pStyle w:val="a5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344C9">
        <w:rPr>
          <w:rFonts w:ascii="Times New Roman" w:hAnsi="Times New Roman" w:cs="Times New Roman"/>
          <w:sz w:val="26"/>
          <w:szCs w:val="26"/>
          <w:lang w:val="ru-RU"/>
        </w:rPr>
        <w:t>формировать мотивацию и потребность в саморазвитии</w:t>
      </w:r>
      <w:r w:rsidR="00C46E9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CE3873F" w14:textId="77777777" w:rsidR="00850B55" w:rsidRPr="00B567A8" w:rsidRDefault="00850B55" w:rsidP="001E6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Коррекционные задачи:</w:t>
      </w:r>
    </w:p>
    <w:p w14:paraId="54DAC4D7" w14:textId="78B96919" w:rsidR="00850B55" w:rsidRPr="000344C9" w:rsidRDefault="00850B55" w:rsidP="001E6891">
      <w:pPr>
        <w:pStyle w:val="a5"/>
        <w:numPr>
          <w:ilvl w:val="0"/>
          <w:numId w:val="34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разви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вать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личностны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компонент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ы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познавательной деятельности (познавательная активность, самостоятельность, произвольность), преодоле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вать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интеллектуальн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ую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пассивност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ь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14:paraId="67BE43FF" w14:textId="4F9C2D0C" w:rsidR="00850B55" w:rsidRPr="000344C9" w:rsidRDefault="00850B55" w:rsidP="001E6891">
      <w:pPr>
        <w:pStyle w:val="a5"/>
        <w:numPr>
          <w:ilvl w:val="0"/>
          <w:numId w:val="34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формирова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ть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умени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навык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необходимы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для деятельности любого вида: умение ориентироваться в задании, планировать работу, выполнять ее в соответствии с образцом, инструкцией, осуществлять самоконтроль и самооценку</w:t>
      </w:r>
      <w:r w:rsidR="006F07A4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</w:p>
    <w:p w14:paraId="094369F4" w14:textId="56FD36FF" w:rsidR="00850B55" w:rsidRPr="000344C9" w:rsidRDefault="00850B55" w:rsidP="001E6891">
      <w:pPr>
        <w:pStyle w:val="a5"/>
        <w:numPr>
          <w:ilvl w:val="0"/>
          <w:numId w:val="34"/>
        </w:numPr>
        <w:shd w:val="clear" w:color="auto" w:fill="FFFFFF"/>
        <w:spacing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укрепл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ять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соматическо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 психическо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здоровь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E667A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обучающихся</w:t>
      </w:r>
      <w:r w:rsidRPr="000344C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14:paraId="10FEC139" w14:textId="77777777" w:rsidR="00B64227" w:rsidRDefault="0097093A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7093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Для успешного решения поставленных задач педагогам необходимо обратить внимание на выбор способов для их осуществления. </w:t>
      </w:r>
    </w:p>
    <w:p w14:paraId="06C691A0" w14:textId="77777777" w:rsidR="00B64227" w:rsidRDefault="0097093A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97093A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Критериями выбора этих способов являются следующие:</w:t>
      </w:r>
    </w:p>
    <w:p w14:paraId="04C3047B" w14:textId="24792617" w:rsidR="00B64227" w:rsidRPr="006F07A4" w:rsidRDefault="0097093A" w:rsidP="006F07A4">
      <w:pPr>
        <w:pStyle w:val="a5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учет индивидуальных особенностей ребенка, т.е. обеспечение личностно ориентированной поддержки и сопровождения развития творческого потенциала;</w:t>
      </w:r>
    </w:p>
    <w:p w14:paraId="4804AE9E" w14:textId="456FB022" w:rsidR="00B64227" w:rsidRPr="006F07A4" w:rsidRDefault="0097093A" w:rsidP="006F07A4">
      <w:pPr>
        <w:pStyle w:val="a5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практико-ориентированная направленность интересов и потребностей ребенка; </w:t>
      </w:r>
    </w:p>
    <w:p w14:paraId="35CC9BBB" w14:textId="66B5A5FC" w:rsidR="00B64227" w:rsidRPr="006F07A4" w:rsidRDefault="0097093A" w:rsidP="006F07A4">
      <w:pPr>
        <w:pStyle w:val="a5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связь направленности программы дополнительного образования с жизненными и социальными компетенциями; </w:t>
      </w:r>
    </w:p>
    <w:p w14:paraId="77D3DA65" w14:textId="5D165CC9" w:rsidR="00B64227" w:rsidRPr="006F07A4" w:rsidRDefault="0097093A" w:rsidP="006F07A4">
      <w:pPr>
        <w:pStyle w:val="a5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включение детско-взрослого сообщества в совместную деятельность по оказанию помощи друг другу;</w:t>
      </w:r>
    </w:p>
    <w:p w14:paraId="45F7D8B6" w14:textId="1B1EEF0A" w:rsidR="00B64227" w:rsidRPr="006F07A4" w:rsidRDefault="0097093A" w:rsidP="006F07A4">
      <w:pPr>
        <w:pStyle w:val="a5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ориентация на постоянное развитие творческого потенциала;</w:t>
      </w:r>
    </w:p>
    <w:p w14:paraId="5938D56A" w14:textId="7F59DCE4" w:rsidR="0097093A" w:rsidRPr="006F07A4" w:rsidRDefault="0097093A" w:rsidP="006F07A4">
      <w:pPr>
        <w:pStyle w:val="a5"/>
        <w:numPr>
          <w:ilvl w:val="0"/>
          <w:numId w:val="35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привлечение дополнительных ресурсов социальных партнеров программы дополнительного образования</w:t>
      </w:r>
      <w:r w:rsidR="00B64227"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.</w:t>
      </w:r>
    </w:p>
    <w:p w14:paraId="68C4CEA4" w14:textId="77777777" w:rsidR="00C847C6" w:rsidRDefault="00C847C6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6079CB" w14:textId="18F421E3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b/>
          <w:sz w:val="26"/>
          <w:szCs w:val="26"/>
        </w:rPr>
        <w:t>Новизной</w:t>
      </w:r>
      <w:r w:rsidRPr="00B567A8">
        <w:rPr>
          <w:rFonts w:ascii="Times New Roman" w:hAnsi="Times New Roman" w:cs="Times New Roman"/>
          <w:sz w:val="26"/>
          <w:szCs w:val="26"/>
        </w:rPr>
        <w:t xml:space="preserve"> дополнительной общеразвивающей программы является то, что она обеспечивает обучающимся первичный опыт профессиональной деятельности с возможностью создания того или иного продукта, связанного с определенной профессией. Педагоги в пробе выполняют функцию «навигатора», акцентируя внимание обучающихся на важных моментах при проведении практических занятий. </w:t>
      </w:r>
    </w:p>
    <w:p w14:paraId="7B2D5E3F" w14:textId="2041D77A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Реализация программы, нацеленной на подготовку подростка к профессиональной жизни, – это способ учесть возрастные особенности подросткового периода и сформировать качества, знания и компетенции, обеспечивающие ориентацию в мире профессий и развитие трудолюбия обучающихся </w:t>
      </w:r>
      <w:r w:rsidR="00C847C6">
        <w:rPr>
          <w:rFonts w:ascii="Times New Roman" w:hAnsi="Times New Roman" w:cs="Times New Roman"/>
          <w:sz w:val="26"/>
          <w:szCs w:val="26"/>
        </w:rPr>
        <w:t>с ЗПР</w:t>
      </w:r>
      <w:r w:rsidRPr="00B567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85A09C" w14:textId="77777777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</w:p>
    <w:p w14:paraId="1F6F2EC1" w14:textId="77777777" w:rsidR="00850B55" w:rsidRPr="00FA4DAD" w:rsidRDefault="00850B55" w:rsidP="007E0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4DAD">
        <w:rPr>
          <w:rFonts w:ascii="Times New Roman" w:hAnsi="Times New Roman" w:cs="Times New Roman"/>
          <w:b/>
          <w:bCs/>
          <w:kern w:val="2"/>
          <w:sz w:val="26"/>
          <w:szCs w:val="26"/>
          <w14:ligatures w14:val="standardContextual"/>
        </w:rPr>
        <w:t>Отличительные особенности программы</w:t>
      </w:r>
    </w:p>
    <w:p w14:paraId="076170CB" w14:textId="54852DC3" w:rsidR="00850B55" w:rsidRPr="00FA4DAD" w:rsidRDefault="00850B55" w:rsidP="007E0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Главное в программе – не конкретные знания и умения, полученные ребенком, а существенные компоненты развивающейся личности – направленность интересов, мотивы ребенка; опыт общения и анализ отношений к себе, людям; познание себя, самореализация. Данная программа – не самоцель, а одно из средств помощи ребенку в социальном становлении, показатель его роста в той или иной деятельности.</w:t>
      </w:r>
    </w:p>
    <w:p w14:paraId="4030C495" w14:textId="0C31AAB3" w:rsidR="00850B55" w:rsidRPr="00323376" w:rsidRDefault="007E0C52" w:rsidP="00850B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850B55" w:rsidRPr="003233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занятиях обучающиеся с ЗПР учатся получать и анализировать информацию, создают материал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ьные объекты</w:t>
      </w:r>
      <w:r w:rsidR="00850B55" w:rsidRPr="003233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выполняют творческие задания, работают в команде, проявляют инициативу, коммуникабельность, успешно выстраивают диалог с взрослыми, проявляют желание занимать активную жизненную позицию.</w:t>
      </w:r>
    </w:p>
    <w:p w14:paraId="529C9927" w14:textId="269837C4" w:rsidR="00850B55" w:rsidRPr="00B567A8" w:rsidRDefault="007E0C52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C52">
        <w:rPr>
          <w:rFonts w:ascii="Times New Roman" w:hAnsi="Times New Roman" w:cs="Times New Roman"/>
          <w:bCs/>
          <w:sz w:val="26"/>
          <w:szCs w:val="26"/>
        </w:rPr>
        <w:t>К</w:t>
      </w:r>
      <w:r w:rsidR="00850B55" w:rsidRPr="00B567A8">
        <w:rPr>
          <w:rFonts w:ascii="Times New Roman" w:hAnsi="Times New Roman" w:cs="Times New Roman"/>
          <w:sz w:val="26"/>
          <w:szCs w:val="26"/>
        </w:rPr>
        <w:t xml:space="preserve">аждый обучающийся проходит </w:t>
      </w:r>
      <w:r>
        <w:rPr>
          <w:rFonts w:ascii="Times New Roman" w:hAnsi="Times New Roman" w:cs="Times New Roman"/>
          <w:sz w:val="26"/>
          <w:szCs w:val="26"/>
        </w:rPr>
        <w:t>5</w:t>
      </w:r>
      <w:r w:rsidR="00850B55" w:rsidRPr="00B567A8">
        <w:rPr>
          <w:rFonts w:ascii="Times New Roman" w:hAnsi="Times New Roman" w:cs="Times New Roman"/>
          <w:sz w:val="26"/>
          <w:szCs w:val="26"/>
        </w:rPr>
        <w:t xml:space="preserve"> профессиональных проб. При этом</w:t>
      </w:r>
    </w:p>
    <w:p w14:paraId="5CAC52EB" w14:textId="77777777" w:rsidR="00850B55" w:rsidRPr="00B567A8" w:rsidRDefault="00850B55" w:rsidP="00E667A3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каждом этапе профессиональной пробы осуществляется диагностика общих и специальных профессионально важных качеств;</w:t>
      </w:r>
    </w:p>
    <w:p w14:paraId="59F5F4D6" w14:textId="77777777" w:rsidR="00850B55" w:rsidRPr="00B567A8" w:rsidRDefault="00850B55" w:rsidP="00E667A3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результатом каждого этапа и итога профессиональной пробы является получение завершенного продукта деятельности — изделия, узла, выполнение функциональных обязанностей профессионала;</w:t>
      </w:r>
    </w:p>
    <w:p w14:paraId="4BBE8C0F" w14:textId="77777777" w:rsidR="00850B55" w:rsidRPr="00B567A8" w:rsidRDefault="00850B55" w:rsidP="00E667A3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процесс выполнения пробы направлен на формирование у школьников целостного представления о конкретной профессии, группе родственных профессий, сферы, их включающей;</w:t>
      </w:r>
    </w:p>
    <w:p w14:paraId="680FFEE0" w14:textId="66CAF12A" w:rsidR="00850B55" w:rsidRPr="00B567A8" w:rsidRDefault="00850B55" w:rsidP="00E667A3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развивающий характер профессиональной пробы, направленный на интересы, склонности, способности, профессионально важные качества личности школьника</w:t>
      </w:r>
      <w:r w:rsidR="007E0C5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2ADD41F9" w14:textId="77777777" w:rsidR="00B64227" w:rsidRPr="00B64227" w:rsidRDefault="00B64227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DEB7FA" w14:textId="6D9E8A6D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Программа включает </w:t>
      </w:r>
      <w:r w:rsidR="001E6891">
        <w:rPr>
          <w:rFonts w:ascii="Times New Roman" w:hAnsi="Times New Roman" w:cs="Times New Roman"/>
          <w:sz w:val="26"/>
          <w:szCs w:val="26"/>
        </w:rPr>
        <w:t xml:space="preserve">ознакомительный блок по профессиям и </w:t>
      </w:r>
      <w:r w:rsidR="00B64227">
        <w:rPr>
          <w:rFonts w:ascii="Times New Roman" w:hAnsi="Times New Roman" w:cs="Times New Roman"/>
          <w:sz w:val="26"/>
          <w:szCs w:val="26"/>
        </w:rPr>
        <w:t>5</w:t>
      </w:r>
      <w:r w:rsidRPr="00B567A8">
        <w:rPr>
          <w:rFonts w:ascii="Times New Roman" w:hAnsi="Times New Roman" w:cs="Times New Roman"/>
          <w:sz w:val="26"/>
          <w:szCs w:val="26"/>
        </w:rPr>
        <w:t xml:space="preserve"> профориентационных проб</w:t>
      </w:r>
      <w:r w:rsidRPr="00B567A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567A8">
        <w:rPr>
          <w:rFonts w:ascii="Times New Roman" w:hAnsi="Times New Roman" w:cs="Times New Roman"/>
          <w:sz w:val="26"/>
          <w:szCs w:val="26"/>
        </w:rPr>
        <w:t>разработанных по типам профессий на основе классификации Климова Е.А. (человек – человек, человек-техника, человек – природа, человек – знак, человек – художественный образ), которые рассматриваются как последовательные этапы данного</w:t>
      </w:r>
      <w:r w:rsidR="00C847C6">
        <w:rPr>
          <w:rFonts w:ascii="Times New Roman" w:hAnsi="Times New Roman" w:cs="Times New Roman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 xml:space="preserve">курса. </w:t>
      </w:r>
    </w:p>
    <w:p w14:paraId="0FB80559" w14:textId="10251D39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</w:t>
      </w:r>
      <w:r w:rsidR="00C847C6"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программы</w:t>
      </w:r>
      <w:r w:rsidR="00C84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выделяют </w:t>
      </w:r>
      <w:r w:rsidR="00E667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этапа: </w:t>
      </w:r>
      <w:r w:rsidR="007E0C52"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ознакомительный</w:t>
      </w:r>
      <w:r w:rsidR="00CE70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исполнительский,</w:t>
      </w:r>
      <w:r w:rsidR="00CE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обобщающий.</w:t>
      </w:r>
    </w:p>
    <w:p w14:paraId="21B1D68A" w14:textId="64DD1055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47C6"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 этапе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диагностических решаются вопросы, связанные с информированием обучающихся с определенным объемом теоретических знаний в области той профессиональной деятельности, в которой предполагается проведение проб. </w:t>
      </w:r>
    </w:p>
    <w:p w14:paraId="3E80303E" w14:textId="594CC428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втором</w:t>
      </w:r>
      <w:r w:rsidRPr="00B567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567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исполнительском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Pr="00B567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этапе</w:t>
      </w:r>
      <w:r w:rsidRPr="00B567A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комплекс теоретических и практических заданий, моделирующих основные</w:t>
      </w:r>
      <w:r w:rsidR="00C84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деятельности специалистов</w:t>
      </w:r>
      <w:r w:rsidR="00C84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 конкретных профессий.</w:t>
      </w:r>
      <w:r w:rsidR="00C84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="00C84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 проходит в виде квеста.  </w:t>
      </w:r>
      <w:r w:rsidR="00B642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рофессиональны</w:t>
      </w:r>
      <w:r w:rsidR="00B6422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</w:t>
      </w:r>
      <w:r w:rsidR="00B6422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моделируют различные профессии.</w:t>
      </w:r>
    </w:p>
    <w:p w14:paraId="7A74F84F" w14:textId="77777777" w:rsidR="00CE7019" w:rsidRDefault="00CE7019" w:rsidP="0085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 третьем этапе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обобщающем) обучающиеся проводят рефлексию своей деятельности.</w:t>
      </w:r>
    </w:p>
    <w:p w14:paraId="56C798A2" w14:textId="5A5B450D" w:rsidR="00850B55" w:rsidRPr="00B567A8" w:rsidRDefault="00CE7019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 </w:t>
      </w:r>
      <w:r w:rsidR="00850B55" w:rsidRPr="00B567A8">
        <w:rPr>
          <w:rFonts w:ascii="Times New Roman" w:hAnsi="Times New Roman" w:cs="Times New Roman"/>
          <w:sz w:val="26"/>
          <w:szCs w:val="26"/>
        </w:rPr>
        <w:t xml:space="preserve">В качестве продукта каждой профессиональной пробы </w:t>
      </w:r>
      <w:r w:rsidR="00C847C6" w:rsidRPr="00B567A8">
        <w:rPr>
          <w:rFonts w:ascii="Times New Roman" w:hAnsi="Times New Roman" w:cs="Times New Roman"/>
          <w:sz w:val="26"/>
          <w:szCs w:val="26"/>
        </w:rPr>
        <w:t>выступают изделия</w:t>
      </w:r>
      <w:r w:rsidR="00850B55" w:rsidRPr="00B567A8">
        <w:rPr>
          <w:rFonts w:ascii="Times New Roman" w:hAnsi="Times New Roman" w:cs="Times New Roman"/>
          <w:sz w:val="26"/>
          <w:szCs w:val="26"/>
        </w:rPr>
        <w:t>, являющиеся промежуточными или конечными результатами определенного вида профессиональной деятельности, выполнение которых доступно обучающимся соответствующего возраста. Решающее значение имеет не объем и не качество выполнения задания, предусмотренного профессиональной пробой, а отношение ребенка к его выполнению, характер и уровень его мотивации.</w:t>
      </w:r>
    </w:p>
    <w:p w14:paraId="42375E16" w14:textId="4477158D" w:rsidR="00850B55" w:rsidRPr="00B567A8" w:rsidRDefault="00850B55" w:rsidP="00850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>Главное для обучающихся в цикле профессиональных</w:t>
      </w:r>
      <w:r w:rsidR="00C847C6">
        <w:rPr>
          <w:rFonts w:ascii="Times New Roman" w:hAnsi="Times New Roman" w:cs="Times New Roman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>проб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B567A8">
        <w:rPr>
          <w:rFonts w:ascii="Times New Roman" w:hAnsi="Times New Roman" w:cs="Times New Roman"/>
          <w:sz w:val="26"/>
          <w:szCs w:val="26"/>
        </w:rPr>
        <w:t>сопоставление оценок по результатам каждой из пройденных проб и выявление наилучшего варианта профессии для себя.</w:t>
      </w:r>
    </w:p>
    <w:p w14:paraId="72E18CEC" w14:textId="77777777" w:rsidR="007E0C52" w:rsidRDefault="007E0C52" w:rsidP="00B567A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7ADD822" w14:textId="089262B6" w:rsidR="00A61CD3" w:rsidRPr="00B567A8" w:rsidRDefault="00A61CD3" w:rsidP="00B567A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67A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Возраст обучающихся, участвующих в реализации данной образовательной программы 11-12 лет. Условия набора детей в объединение: принимаются </w:t>
      </w:r>
      <w:r w:rsidR="00C847C6">
        <w:rPr>
          <w:rFonts w:ascii="Times New Roman" w:hAnsi="Times New Roman" w:cs="Times New Roman"/>
          <w:color w:val="000000"/>
          <w:sz w:val="26"/>
          <w:szCs w:val="26"/>
        </w:rPr>
        <w:t>дети с ОВЗ (ЗПР)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. Наполняемость в</w:t>
      </w:r>
      <w:r w:rsidR="00A82021" w:rsidRPr="00B56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группах составляет 5 человек</w:t>
      </w:r>
      <w:r w:rsidR="00A82021" w:rsidRPr="00B56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одного возраста.</w:t>
      </w:r>
    </w:p>
    <w:p w14:paraId="5C873B19" w14:textId="71362C76" w:rsidR="00797973" w:rsidRPr="00B567A8" w:rsidRDefault="00797973" w:rsidP="00B567A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>Обучение проводится при наличии медицинского заключения об отсутствии противопоказаний по состоянию здоровья заниматься данным видом деятельности и наличии условий: образовательный процесс происходит в условиях доступной среды. В процессе занятия проводится смена видов деятельности (теория - практика), соблюдаются перерывы, минутки для снятия напряжения и предотвращения утомляемости</w:t>
      </w:r>
      <w:r w:rsidR="00C847C6">
        <w:rPr>
          <w:rFonts w:ascii="Times New Roman" w:hAnsi="Times New Roman" w:cs="Times New Roman"/>
          <w:sz w:val="26"/>
          <w:szCs w:val="26"/>
        </w:rPr>
        <w:t>.</w:t>
      </w:r>
    </w:p>
    <w:p w14:paraId="3349530A" w14:textId="6243EDCF" w:rsidR="00A61CD3" w:rsidRDefault="00A61CD3" w:rsidP="00B567A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67A8">
        <w:rPr>
          <w:rFonts w:ascii="Times New Roman" w:hAnsi="Times New Roman" w:cs="Times New Roman"/>
          <w:color w:val="000000"/>
          <w:sz w:val="26"/>
          <w:szCs w:val="26"/>
        </w:rPr>
        <w:t xml:space="preserve">Срок реализации программы – 1 месяц. Режим занятий: 1 раз в неделю </w:t>
      </w:r>
      <w:r w:rsidR="00C847C6" w:rsidRPr="00B567A8">
        <w:rPr>
          <w:rFonts w:ascii="Times New Roman" w:hAnsi="Times New Roman" w:cs="Times New Roman"/>
          <w:color w:val="000000"/>
          <w:sz w:val="26"/>
          <w:szCs w:val="26"/>
        </w:rPr>
        <w:t>по 5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 xml:space="preserve"> учебных часов</w:t>
      </w:r>
      <w:r w:rsidR="00C847C6">
        <w:rPr>
          <w:rFonts w:ascii="Times New Roman" w:hAnsi="Times New Roman" w:cs="Times New Roman"/>
          <w:color w:val="000000"/>
          <w:sz w:val="26"/>
          <w:szCs w:val="26"/>
        </w:rPr>
        <w:t xml:space="preserve"> по 35 минут с перерывом между пробами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. Всего</w:t>
      </w:r>
      <w:r w:rsidR="006F07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6F07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color w:val="000000"/>
          <w:sz w:val="26"/>
          <w:szCs w:val="26"/>
        </w:rPr>
        <w:t>20 часов в месяц.</w:t>
      </w:r>
    </w:p>
    <w:p w14:paraId="56A51E4C" w14:textId="77777777" w:rsidR="007E0C52" w:rsidRDefault="007E0C52" w:rsidP="007E0C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sz w:val="26"/>
          <w:szCs w:val="26"/>
        </w:rPr>
        <w:t xml:space="preserve">Организация занятий детей с ЗПР в рамках программы опирается на ряд педагогических </w:t>
      </w:r>
      <w:r w:rsidRPr="00850B55">
        <w:rPr>
          <w:rFonts w:ascii="Times New Roman" w:hAnsi="Times New Roman" w:cs="Times New Roman"/>
          <w:b/>
          <w:bCs/>
          <w:sz w:val="26"/>
          <w:szCs w:val="26"/>
        </w:rPr>
        <w:t>принципов</w:t>
      </w:r>
      <w:r w:rsidRPr="00B567A8">
        <w:rPr>
          <w:rFonts w:ascii="Times New Roman" w:hAnsi="Times New Roman" w:cs="Times New Roman"/>
          <w:sz w:val="26"/>
          <w:szCs w:val="26"/>
        </w:rPr>
        <w:t xml:space="preserve"> и условий, определяющих ее специфику:</w:t>
      </w:r>
    </w:p>
    <w:p w14:paraId="62704A21" w14:textId="77777777" w:rsidR="00A61CD3" w:rsidRPr="00B567A8" w:rsidRDefault="00A61CD3" w:rsidP="00E667A3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Принцип системно-деятельностной организации профориентации. </w:t>
      </w: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Формирование способности к профессиональному самоопределению является не отдельно стоящей задачей, а частью общего и дополнительного образования. </w:t>
      </w:r>
    </w:p>
    <w:p w14:paraId="08D8C7E8" w14:textId="7393DB73" w:rsidR="00A61CD3" w:rsidRPr="00B567A8" w:rsidRDefault="00A61CD3" w:rsidP="00E667A3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>Принцип интеграции и сотворчества</w:t>
      </w:r>
      <w:r w:rsidR="007E0C52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 xml:space="preserve"> </w:t>
      </w:r>
      <w:r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 xml:space="preserve">предполагает совместную творческую практико-ориентированную деятельность педагога дополнительного </w:t>
      </w:r>
      <w:r w:rsidR="007E0C52"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>образования</w:t>
      </w:r>
      <w:r w:rsidR="007E0C52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 xml:space="preserve"> </w:t>
      </w:r>
      <w:r w:rsidR="007E0C52"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>обучающихся</w:t>
      </w:r>
      <w:r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 xml:space="preserve">. </w:t>
      </w: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 обучающихся появляется возможность проверить свои профессиональные предпочтения, способности. Данный принцип предполагает </w:t>
      </w:r>
      <w:r w:rsidRPr="00B567A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выполнение мини-проб под руководством взрослых. </w:t>
      </w:r>
    </w:p>
    <w:p w14:paraId="7D2E7E46" w14:textId="0A56BD59" w:rsidR="00A61CD3" w:rsidRPr="00B567A8" w:rsidRDefault="00A61CD3" w:rsidP="00E667A3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contextualSpacing/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>Принцип развития</w:t>
      </w:r>
      <w:r w:rsidR="001E6891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 xml:space="preserve"> </w:t>
      </w:r>
      <w:r w:rsidRPr="00B567A8"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  <w:t>предполагает использование методик, направленных на динамичный процесс развития личности, необходимый для профессионального самоопределения.</w:t>
      </w:r>
    </w:p>
    <w:p w14:paraId="7BAF4760" w14:textId="77777777" w:rsidR="00A61CD3" w:rsidRPr="00B567A8" w:rsidRDefault="00A61CD3" w:rsidP="00E667A3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contextualSpacing/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Принцип личностного подхода. Согласно этому принципу следует учитывать индивидуально-психологические особенности (внимание, тип темперамента, мышления, развитость специальных, творческих способностей и т. п.) обучающихся, уровень знаний, умений и навыков, уровень познавательных интересов, мотивацию на творческую деятельность с целью определения методов, содержания профессиональной ориентации.</w:t>
      </w:r>
    </w:p>
    <w:p w14:paraId="0E522923" w14:textId="5218AB98" w:rsidR="00A61CD3" w:rsidRPr="00B567A8" w:rsidRDefault="00A61CD3" w:rsidP="00E667A3">
      <w:pPr>
        <w:pStyle w:val="a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contextualSpacing/>
        <w:rPr>
          <w:rFonts w:ascii="Times New Roman" w:eastAsia="Arial Unicode MS" w:hAnsi="Times New Roman" w:cs="Times New Roman"/>
          <w:sz w:val="26"/>
          <w:szCs w:val="26"/>
          <w:lang w:val="ru-RU"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Принцип поощрения (принцип успеха). Учёт данного принципа в процессе профориентации создает ситуацию успеха. </w:t>
      </w:r>
      <w:r w:rsidR="00D10BC3"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Обучающегося</w:t>
      </w: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необходимо обязательно поощрять, любое достижение - замечать и одобрять, подчеркивать его значимость и ценность. </w:t>
      </w:r>
    </w:p>
    <w:p w14:paraId="1F30AC91" w14:textId="3D28AF75" w:rsidR="00850B55" w:rsidRPr="001E6891" w:rsidRDefault="00294DA6" w:rsidP="00E667A3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1E6891">
        <w:rPr>
          <w:rFonts w:ascii="Times New Roman" w:hAnsi="Times New Roman" w:cs="Times New Roman"/>
          <w:sz w:val="26"/>
          <w:szCs w:val="26"/>
          <w:lang w:val="ru-RU"/>
        </w:rPr>
        <w:t>Принцип доступности содержания: посильность учебного материала учащимся данного возраста и нозологии</w:t>
      </w:r>
      <w:r w:rsidR="001E6891" w:rsidRPr="001E6891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1E6891">
        <w:rPr>
          <w:rFonts w:ascii="Times New Roman" w:hAnsi="Times New Roman" w:cs="Times New Roman"/>
          <w:sz w:val="26"/>
          <w:szCs w:val="26"/>
          <w:lang w:val="ru-RU"/>
        </w:rPr>
        <w:t xml:space="preserve"> учёт их психофизиологических особенностей; соответствие учебного материала уровню развития обучающихся; понятность и визуализация заданий. </w:t>
      </w:r>
    </w:p>
    <w:p w14:paraId="5793B85E" w14:textId="3EE86CD0" w:rsidR="00850B55" w:rsidRPr="001E6891" w:rsidRDefault="00294DA6" w:rsidP="00E667A3">
      <w:pPr>
        <w:pStyle w:val="a5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1E6891">
        <w:rPr>
          <w:rFonts w:ascii="Times New Roman" w:hAnsi="Times New Roman" w:cs="Times New Roman"/>
          <w:sz w:val="26"/>
          <w:szCs w:val="26"/>
          <w:lang w:val="ru-RU"/>
        </w:rPr>
        <w:t xml:space="preserve">Принцип коррекционно-развивающей направленности процесса обучения детей с ЗПР: отбор специальных методов и приёмов педагогического воздействия на личность обучающегося, направленных на преодоление недостатков ее развития. </w:t>
      </w:r>
    </w:p>
    <w:p w14:paraId="172711AB" w14:textId="467F2D50" w:rsidR="00A61CD3" w:rsidRPr="00B567A8" w:rsidRDefault="00A61CD3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A14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14:paraId="73268CEF" w14:textId="18D1FE73" w:rsidR="00FA4DAD" w:rsidRPr="00FA4DAD" w:rsidRDefault="00FA4DAD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Система оценки результатов освоения образовательной программы ориентирован</w:t>
      </w:r>
      <w:r w:rsidR="006F07A4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а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на мониторинг индивидуальных достижений ребенка в освоении знаний и формировании жизненной компетенции. </w:t>
      </w:r>
    </w:p>
    <w:p w14:paraId="50DD7E80" w14:textId="77777777" w:rsidR="00A61CD3" w:rsidRPr="00B567A8" w:rsidRDefault="00A61CD3" w:rsidP="00B567A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выполнения профессиональных проб обучающиеся будут обладать новыми компетенциями.</w:t>
      </w:r>
    </w:p>
    <w:p w14:paraId="5C4ACE60" w14:textId="77777777" w:rsidR="00A61CD3" w:rsidRPr="00B567A8" w:rsidRDefault="00A61CD3" w:rsidP="006F1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Результаты обучения </w:t>
      </w:r>
    </w:p>
    <w:p w14:paraId="3CDC212D" w14:textId="77777777" w:rsidR="00A61CD3" w:rsidRPr="00B567A8" w:rsidRDefault="00A61CD3" w:rsidP="00B56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 будут</w:t>
      </w:r>
    </w:p>
    <w:p w14:paraId="63F18F31" w14:textId="77777777" w:rsidR="00A61CD3" w:rsidRPr="00B567A8" w:rsidRDefault="00A61CD3" w:rsidP="006F1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  <w:r w:rsidRPr="00B567A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знать</w:t>
      </w:r>
      <w:r w:rsidRPr="00B567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50F2E75" w14:textId="0825AEA3" w:rsidR="00A61CD3" w:rsidRPr="00B567A8" w:rsidRDefault="00A61CD3" w:rsidP="006F12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характер труда в </w:t>
      </w:r>
      <w:r w:rsidR="006F12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предложенной</w:t>
      </w: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деятельности, требования, предъявляемые к личности и профессиональным качествам;</w:t>
      </w:r>
    </w:p>
    <w:p w14:paraId="7276084E" w14:textId="77777777" w:rsidR="00A61CD3" w:rsidRPr="00B567A8" w:rsidRDefault="00A61CD3" w:rsidP="006F12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теоретические сведения, связанные с характером выполняемой пробы;</w:t>
      </w:r>
    </w:p>
    <w:p w14:paraId="35299551" w14:textId="77777777" w:rsidR="00A61CD3" w:rsidRPr="00B567A8" w:rsidRDefault="00A61CD3" w:rsidP="006F12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технологию выполнения профессиональной пробы;</w:t>
      </w:r>
    </w:p>
    <w:p w14:paraId="17521D5E" w14:textId="77777777" w:rsidR="00A61CD3" w:rsidRPr="00B567A8" w:rsidRDefault="00A61CD3" w:rsidP="006F12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безопасности труда, санитарии, гигиены;</w:t>
      </w:r>
    </w:p>
    <w:p w14:paraId="443D69ED" w14:textId="77777777" w:rsidR="00A61CD3" w:rsidRPr="00B567A8" w:rsidRDefault="00A61CD3" w:rsidP="006F12C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инструменты, материалы, оборудование и правила их использования на примере практической пробы.</w:t>
      </w:r>
    </w:p>
    <w:p w14:paraId="03158D95" w14:textId="77777777" w:rsidR="00A61CD3" w:rsidRPr="00B567A8" w:rsidRDefault="00A61CD3" w:rsidP="006F1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уметь</w:t>
      </w:r>
      <w:r w:rsidRPr="00B567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6CE5307E" w14:textId="77777777" w:rsidR="00A61CD3" w:rsidRPr="00B567A8" w:rsidRDefault="00A61CD3" w:rsidP="006F12C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простейшие операции;</w:t>
      </w:r>
    </w:p>
    <w:p w14:paraId="2F8247CA" w14:textId="77777777" w:rsidR="00A61CD3" w:rsidRPr="00B567A8" w:rsidRDefault="00A61CD3" w:rsidP="006F12C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инструментом, документацией;</w:t>
      </w:r>
    </w:p>
    <w:p w14:paraId="3408DE16" w14:textId="77777777" w:rsidR="00A61CD3" w:rsidRPr="00B567A8" w:rsidRDefault="00A61CD3" w:rsidP="006F12C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санитарно-гигиенические требования и правила безопасности труда;</w:t>
      </w:r>
    </w:p>
    <w:p w14:paraId="533CB354" w14:textId="77777777" w:rsidR="00A61CD3" w:rsidRPr="00B567A8" w:rsidRDefault="00A61CD3" w:rsidP="006F12C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простейшие вычислительные и измерительные операции;</w:t>
      </w:r>
    </w:p>
    <w:p w14:paraId="5AB88657" w14:textId="7E6E5BEA" w:rsidR="00A61CD3" w:rsidRPr="00B567A8" w:rsidRDefault="00A61CD3" w:rsidP="006F12C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67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соотносить свои индивидуальные особенности с профессиональными требованиями</w:t>
      </w:r>
      <w:r w:rsidR="006F1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40695DD" w14:textId="362E476E" w:rsidR="00A61CD3" w:rsidRPr="00B567A8" w:rsidRDefault="006F12CF" w:rsidP="006F12CF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b/>
          <w:iCs/>
          <w:color w:val="000000" w:themeColor="text1"/>
          <w:sz w:val="26"/>
          <w:szCs w:val="26"/>
        </w:rPr>
      </w:pPr>
      <w:r>
        <w:rPr>
          <w:color w:val="000000" w:themeColor="text1"/>
          <w:spacing w:val="-3"/>
          <w:w w:val="105"/>
          <w:sz w:val="26"/>
          <w:szCs w:val="26"/>
        </w:rPr>
        <w:t>о</w:t>
      </w:r>
      <w:r w:rsidR="00A61CD3" w:rsidRPr="00B567A8">
        <w:rPr>
          <w:color w:val="000000" w:themeColor="text1"/>
          <w:spacing w:val="-3"/>
          <w:w w:val="105"/>
          <w:sz w:val="26"/>
          <w:szCs w:val="26"/>
        </w:rPr>
        <w:t xml:space="preserve">ценивать </w:t>
      </w:r>
      <w:r w:rsidR="00A61CD3" w:rsidRPr="00B567A8">
        <w:rPr>
          <w:color w:val="000000" w:themeColor="text1"/>
          <w:w w:val="105"/>
          <w:sz w:val="26"/>
          <w:szCs w:val="26"/>
        </w:rPr>
        <w:t>и сравнивать результаты выполнения профессиональных заданий, в рамках пройденных</w:t>
      </w:r>
      <w:r w:rsidR="00A82021" w:rsidRPr="00B567A8">
        <w:rPr>
          <w:color w:val="000000" w:themeColor="text1"/>
          <w:w w:val="105"/>
          <w:sz w:val="26"/>
          <w:szCs w:val="26"/>
        </w:rPr>
        <w:t xml:space="preserve"> </w:t>
      </w:r>
      <w:r w:rsidR="00A61CD3" w:rsidRPr="00B567A8">
        <w:rPr>
          <w:color w:val="000000" w:themeColor="text1"/>
          <w:w w:val="105"/>
          <w:sz w:val="26"/>
          <w:szCs w:val="26"/>
        </w:rPr>
        <w:t>профессио</w:t>
      </w:r>
      <w:r w:rsidR="00A61CD3" w:rsidRPr="00B567A8">
        <w:rPr>
          <w:color w:val="000000" w:themeColor="text1"/>
          <w:spacing w:val="9"/>
          <w:w w:val="105"/>
          <w:sz w:val="26"/>
          <w:szCs w:val="26"/>
        </w:rPr>
        <w:t xml:space="preserve">нальных </w:t>
      </w:r>
      <w:r w:rsidR="00A61CD3" w:rsidRPr="00B567A8">
        <w:rPr>
          <w:color w:val="000000" w:themeColor="text1"/>
          <w:spacing w:val="8"/>
          <w:w w:val="105"/>
          <w:sz w:val="26"/>
          <w:szCs w:val="26"/>
        </w:rPr>
        <w:t>проб.</w:t>
      </w:r>
    </w:p>
    <w:p w14:paraId="3BB02C75" w14:textId="77777777" w:rsidR="00A61CD3" w:rsidRPr="00B567A8" w:rsidRDefault="00A61CD3" w:rsidP="006F12CF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567A8">
        <w:rPr>
          <w:b/>
          <w:bCs/>
          <w:i/>
          <w:color w:val="000000"/>
          <w:sz w:val="26"/>
          <w:szCs w:val="26"/>
        </w:rPr>
        <w:t>Результаты развития</w:t>
      </w:r>
      <w:r w:rsidRPr="00B567A8">
        <w:rPr>
          <w:sz w:val="26"/>
          <w:szCs w:val="26"/>
        </w:rPr>
        <w:t xml:space="preserve"> </w:t>
      </w:r>
    </w:p>
    <w:p w14:paraId="70A65101" w14:textId="77777777" w:rsidR="00A61CD3" w:rsidRPr="00B567A8" w:rsidRDefault="00A61CD3" w:rsidP="00B567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567A8">
        <w:rPr>
          <w:sz w:val="26"/>
          <w:szCs w:val="26"/>
        </w:rPr>
        <w:t xml:space="preserve">У обучающихся </w:t>
      </w:r>
    </w:p>
    <w:p w14:paraId="377E7EA9" w14:textId="795F0448" w:rsidR="00A61CD3" w:rsidRPr="00B567A8" w:rsidRDefault="00A61CD3" w:rsidP="006F12C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 w:rsidRPr="00B567A8">
        <w:rPr>
          <w:sz w:val="26"/>
          <w:szCs w:val="26"/>
        </w:rPr>
        <w:t xml:space="preserve">разовьются познавательные интересы </w:t>
      </w:r>
      <w:r w:rsidR="006F12CF">
        <w:rPr>
          <w:sz w:val="26"/>
          <w:szCs w:val="26"/>
        </w:rPr>
        <w:t>к профессиональной деятельности</w:t>
      </w:r>
      <w:r w:rsidRPr="00B567A8">
        <w:rPr>
          <w:sz w:val="26"/>
          <w:szCs w:val="26"/>
        </w:rPr>
        <w:t>;</w:t>
      </w:r>
    </w:p>
    <w:p w14:paraId="0ACDF76F" w14:textId="77777777" w:rsidR="00A61CD3" w:rsidRPr="00B567A8" w:rsidRDefault="00A61CD3" w:rsidP="006F12CF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hi-IN" w:bidi="hi-IN"/>
        </w:rPr>
        <w:t xml:space="preserve">расширится информационное поле о мире профессий, 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>сферах</w:t>
      </w:r>
      <w:r w:rsidRPr="00B567A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современного производства,</w:t>
      </w:r>
      <w:r w:rsidRPr="00B567A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содержании разных видов трудовой деятельности.</w:t>
      </w:r>
    </w:p>
    <w:p w14:paraId="1A9A0F3B" w14:textId="77777777" w:rsidR="00A61CD3" w:rsidRPr="00B567A8" w:rsidRDefault="00A61CD3" w:rsidP="006F12CF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567A8">
        <w:rPr>
          <w:b/>
          <w:bCs/>
          <w:i/>
          <w:color w:val="000000"/>
          <w:sz w:val="26"/>
          <w:szCs w:val="26"/>
        </w:rPr>
        <w:t>Результаты воспитания</w:t>
      </w:r>
      <w:r w:rsidRPr="00B567A8">
        <w:rPr>
          <w:sz w:val="26"/>
          <w:szCs w:val="26"/>
        </w:rPr>
        <w:t xml:space="preserve"> </w:t>
      </w:r>
    </w:p>
    <w:p w14:paraId="2346FCDD" w14:textId="77777777" w:rsidR="00A61CD3" w:rsidRPr="00B567A8" w:rsidRDefault="00A61CD3" w:rsidP="00B567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567A8">
        <w:rPr>
          <w:sz w:val="26"/>
          <w:szCs w:val="26"/>
        </w:rPr>
        <w:t>У обучающихся</w:t>
      </w:r>
      <w:r w:rsidRPr="00B567A8">
        <w:rPr>
          <w:color w:val="000000"/>
          <w:sz w:val="26"/>
          <w:szCs w:val="26"/>
        </w:rPr>
        <w:t xml:space="preserve"> сформируются</w:t>
      </w:r>
    </w:p>
    <w:p w14:paraId="755F6720" w14:textId="77777777" w:rsidR="00A61CD3" w:rsidRDefault="00A61CD3" w:rsidP="006F12CF">
      <w:pPr>
        <w:pStyle w:val="a5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hAnsi="Times New Roman" w:cs="Times New Roman"/>
          <w:sz w:val="26"/>
          <w:szCs w:val="26"/>
          <w:lang w:val="ru-RU"/>
        </w:rPr>
        <w:t>профессиональное самосознание, положительное отношение к себе как субъекту будущей профессиональной деятельности;</w:t>
      </w:r>
    </w:p>
    <w:p w14:paraId="385909E8" w14:textId="3A84CEC8" w:rsidR="006F12CF" w:rsidRPr="00B567A8" w:rsidRDefault="006F12CF" w:rsidP="006F12CF">
      <w:pPr>
        <w:pStyle w:val="a5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B64227">
        <w:rPr>
          <w:rFonts w:ascii="Times New Roman" w:hAnsi="Times New Roman" w:cs="Times New Roman"/>
          <w:sz w:val="26"/>
          <w:szCs w:val="26"/>
          <w:lang w:val="ru-RU"/>
        </w:rPr>
        <w:t>самостоятельность, ответственность, активность, аккуратность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64227">
        <w:rPr>
          <w:rFonts w:ascii="Times New Roman" w:hAnsi="Times New Roman" w:cs="Times New Roman"/>
          <w:sz w:val="26"/>
          <w:szCs w:val="26"/>
          <w:lang w:val="ru-RU"/>
        </w:rPr>
        <w:t xml:space="preserve"> культуру общения и поведения в социуме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8042358" w14:textId="77777777" w:rsidR="00A61CD3" w:rsidRDefault="00A61CD3" w:rsidP="006F12CF">
      <w:pPr>
        <w:pStyle w:val="a5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B567A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мотивация к познанию, творчеству, труду</w:t>
      </w:r>
      <w:r w:rsidRPr="00B567A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32E8A647" w14:textId="584F00A6" w:rsidR="00372A14" w:rsidRPr="00FA4DAD" w:rsidRDefault="00372A14" w:rsidP="00372A14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72A14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Результат</w:t>
      </w:r>
      <w:r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ы</w:t>
      </w:r>
      <w:r w:rsidRPr="00372A14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 xml:space="preserve"> трудового воспитания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223FC33E" w14:textId="77777777" w:rsidR="00372A14" w:rsidRPr="006F07A4" w:rsidRDefault="00372A14" w:rsidP="00357CB1">
      <w:pPr>
        <w:pStyle w:val="a5"/>
        <w:numPr>
          <w:ilvl w:val="1"/>
          <w:numId w:val="42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установка на активное участие в решении практических задач; </w:t>
      </w:r>
    </w:p>
    <w:p w14:paraId="0331E603" w14:textId="77777777" w:rsidR="00372A14" w:rsidRPr="006F07A4" w:rsidRDefault="00372A14" w:rsidP="00357CB1">
      <w:pPr>
        <w:pStyle w:val="a5"/>
        <w:numPr>
          <w:ilvl w:val="1"/>
          <w:numId w:val="42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интерес к практическому изучению профессий и труда различного рода; </w:t>
      </w:r>
    </w:p>
    <w:p w14:paraId="2C51B551" w14:textId="77777777" w:rsidR="00372A14" w:rsidRPr="006F07A4" w:rsidRDefault="00372A14" w:rsidP="00357CB1">
      <w:pPr>
        <w:pStyle w:val="a5"/>
        <w:numPr>
          <w:ilvl w:val="1"/>
          <w:numId w:val="42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уважение к труду и результатам трудовой деятельности;</w:t>
      </w:r>
    </w:p>
    <w:p w14:paraId="55A5AF0E" w14:textId="77777777" w:rsidR="00372A14" w:rsidRPr="006F07A4" w:rsidRDefault="00372A14" w:rsidP="00357CB1">
      <w:pPr>
        <w:pStyle w:val="a5"/>
        <w:numPr>
          <w:ilvl w:val="1"/>
          <w:numId w:val="42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6F07A4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предпочтений.</w:t>
      </w:r>
    </w:p>
    <w:p w14:paraId="0E78F3E0" w14:textId="5E8B64FF" w:rsidR="006F12CF" w:rsidRPr="00FA4DAD" w:rsidRDefault="006F12CF" w:rsidP="006F12C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Значимым </w:t>
      </w:r>
      <w:r w:rsidRPr="00372A14">
        <w:rPr>
          <w:rFonts w:ascii="Times New Roman" w:hAnsi="Times New Roman" w:cs="Times New Roman"/>
          <w:b/>
          <w:bCs/>
          <w:i/>
          <w:iCs/>
          <w:kern w:val="2"/>
          <w:sz w:val="26"/>
          <w:szCs w:val="26"/>
          <w14:ligatures w14:val="standardContextual"/>
        </w:rPr>
        <w:t>личностным результатом</w:t>
      </w:r>
      <w:r w:rsidRPr="00FA4DAD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освоения АООП обучающихся с ЗПР, является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</w:t>
      </w:r>
      <w:r w:rsid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59BBA36A" w14:textId="165953BC" w:rsidR="006F12CF" w:rsidRDefault="006F12CF" w:rsidP="0071351D">
      <w:pPr>
        <w:pStyle w:val="a5"/>
        <w:shd w:val="clear" w:color="auto" w:fill="FFFFFF" w:themeFill="background1"/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b/>
          <w:bCs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1351D" w:rsidRPr="00CE7019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технологическая компетентность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позволяет </w:t>
      </w:r>
      <w:r w:rsidR="0071351D">
        <w:rPr>
          <w:rFonts w:ascii="Times New Roman" w:hAnsi="Times New Roman" w:cs="Times New Roman"/>
          <w:sz w:val="26"/>
          <w:szCs w:val="26"/>
          <w:lang w:val="ru-RU"/>
        </w:rPr>
        <w:t>осваивать и грамотно применять новые технологии в тех или иных жизненных ситуациях:</w:t>
      </w:r>
    </w:p>
    <w:p w14:paraId="24694E2C" w14:textId="3529AD68" w:rsidR="0071351D" w:rsidRDefault="0071351D" w:rsidP="0071351D">
      <w:pPr>
        <w:pStyle w:val="a5"/>
        <w:numPr>
          <w:ilvl w:val="0"/>
          <w:numId w:val="3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умение понимать и выполнять алгоритм действий,</w:t>
      </w:r>
    </w:p>
    <w:p w14:paraId="41EEF2BC" w14:textId="36A8B43A" w:rsidR="0071351D" w:rsidRDefault="0071351D" w:rsidP="0071351D">
      <w:pPr>
        <w:pStyle w:val="a5"/>
        <w:numPr>
          <w:ilvl w:val="0"/>
          <w:numId w:val="3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умение выбирать способы действий из усвоенных ранее способов,</w:t>
      </w:r>
    </w:p>
    <w:p w14:paraId="07449F43" w14:textId="4F3FBAAB" w:rsidR="0071351D" w:rsidRPr="00B567A8" w:rsidRDefault="0071351D" w:rsidP="0071351D">
      <w:pPr>
        <w:pStyle w:val="a5"/>
        <w:numPr>
          <w:ilvl w:val="0"/>
          <w:numId w:val="37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умение принимать решение и применять знания в тех или иных ситуациях.</w:t>
      </w:r>
    </w:p>
    <w:p w14:paraId="01CCD664" w14:textId="04E54830" w:rsidR="00A61CD3" w:rsidRDefault="0071351D" w:rsidP="00B567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57CB1"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372A14">
        <w:rPr>
          <w:b/>
          <w:bCs/>
          <w:sz w:val="26"/>
          <w:szCs w:val="26"/>
        </w:rPr>
        <w:t>информационная компетентность</w:t>
      </w:r>
      <w:r>
        <w:rPr>
          <w:sz w:val="26"/>
          <w:szCs w:val="26"/>
        </w:rPr>
        <w:t xml:space="preserve"> представляет собой готовность обучающегося принимать окружающую действительность как источник информации, способность распознавать и использовать данную информацию для планирования и осуществления своей деятельности:</w:t>
      </w:r>
    </w:p>
    <w:p w14:paraId="389AF644" w14:textId="6B746DA0" w:rsidR="0071351D" w:rsidRDefault="0071351D" w:rsidP="0071351D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делать выводы из полученной информации;</w:t>
      </w:r>
    </w:p>
    <w:p w14:paraId="1A786FFD" w14:textId="4B9A3A34" w:rsidR="0071351D" w:rsidRDefault="00AC1B1C" w:rsidP="0071351D">
      <w:pPr>
        <w:pStyle w:val="a6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умение задавать вопросы на интересующую тему.</w:t>
      </w:r>
    </w:p>
    <w:p w14:paraId="58041A3B" w14:textId="226470D6" w:rsidR="00AC1B1C" w:rsidRDefault="00AC1B1C" w:rsidP="00AC1B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7CB1"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372A14">
        <w:rPr>
          <w:b/>
          <w:bCs/>
          <w:sz w:val="26"/>
          <w:szCs w:val="26"/>
        </w:rPr>
        <w:t>социально-коммуникативная</w:t>
      </w:r>
      <w:r>
        <w:rPr>
          <w:sz w:val="26"/>
          <w:szCs w:val="26"/>
        </w:rPr>
        <w:t xml:space="preserve"> компетентность выступает как готовность обучающегося получать в диалоге необходимую информацию, представлять и высказывать свою точку зрения, продуктивно взаимодействовать с членами группы, решающей общую задачу:</w:t>
      </w:r>
    </w:p>
    <w:p w14:paraId="0FAE80C4" w14:textId="05006B25" w:rsidR="00AC1B1C" w:rsidRDefault="00AC1B1C" w:rsidP="00AC1B1C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понимать эмоциональное состояние сверстника и взрослого;</w:t>
      </w:r>
    </w:p>
    <w:p w14:paraId="2E09CEA1" w14:textId="3FB0F5FA" w:rsidR="00AC1B1C" w:rsidRDefault="00AC1B1C" w:rsidP="00AC1B1C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выслушивать другого человека, с уважением относиться к его мнению и интересам;</w:t>
      </w:r>
    </w:p>
    <w:p w14:paraId="7D6E0494" w14:textId="7CB227F4" w:rsidR="00AC1B1C" w:rsidRDefault="00AC1B1C" w:rsidP="00AC1B1C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вести простой диалог со взрослыми и сверстниками;</w:t>
      </w:r>
    </w:p>
    <w:p w14:paraId="45E01A2D" w14:textId="20144A0D" w:rsidR="00AC1B1C" w:rsidRDefault="00AC1B1C" w:rsidP="00AC1B1C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соотносить свои желания с интересами других;</w:t>
      </w:r>
    </w:p>
    <w:p w14:paraId="0171C677" w14:textId="663A70F7" w:rsidR="00AC1B1C" w:rsidRDefault="00AC1B1C" w:rsidP="00AC1B1C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принимать участие в коллективных делах;</w:t>
      </w:r>
    </w:p>
    <w:p w14:paraId="5BF907B3" w14:textId="04B74019" w:rsidR="00AC1B1C" w:rsidRDefault="00AC1B1C" w:rsidP="00AC1B1C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умение принимать и оказывать помощь.</w:t>
      </w:r>
    </w:p>
    <w:p w14:paraId="25C30BFA" w14:textId="0E9A2B5C" w:rsidR="00294DA6" w:rsidRPr="00294DA6" w:rsidRDefault="00294DA6" w:rsidP="00B56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  <w:bookmarkStart w:id="11" w:name="_Hlk134264251"/>
      <w:r w:rsidRPr="00294DA6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>При освоении программы дополнительного образования обучающимися с ограниченными возможностями здоровья следует помнить, что приоритетным является не овладение знаний, а приобретение умений применять знания, овладение определенными способами социальных и учебных действий</w:t>
      </w:r>
      <w:r w:rsidR="00CF205E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, </w:t>
      </w:r>
      <w:r w:rsidRPr="00294DA6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применяемые как в рамках образовательной деятельности, так и при разрешении проблем в реальных, социальных и жизненных ситуациях. </w:t>
      </w:r>
    </w:p>
    <w:bookmarkEnd w:id="11"/>
    <w:p w14:paraId="5E98E2EA" w14:textId="0CDC283E" w:rsidR="00A61CD3" w:rsidRPr="00B567A8" w:rsidRDefault="00A61CD3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7A8">
        <w:rPr>
          <w:rFonts w:ascii="Times New Roman" w:hAnsi="Times New Roman" w:cs="Times New Roman"/>
          <w:b/>
          <w:sz w:val="26"/>
          <w:szCs w:val="26"/>
        </w:rPr>
        <w:t>Формой подведения итогов</w:t>
      </w:r>
      <w:r w:rsidRPr="00B567A8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850B55">
        <w:rPr>
          <w:rFonts w:ascii="Times New Roman" w:hAnsi="Times New Roman" w:cs="Times New Roman"/>
          <w:sz w:val="26"/>
          <w:szCs w:val="26"/>
        </w:rPr>
        <w:t xml:space="preserve">краткосрочной адаптивной </w:t>
      </w:r>
      <w:r w:rsidR="00850B55" w:rsidRPr="00B567A8">
        <w:rPr>
          <w:rFonts w:ascii="Times New Roman" w:hAnsi="Times New Roman" w:cs="Times New Roman"/>
          <w:sz w:val="26"/>
          <w:szCs w:val="26"/>
        </w:rPr>
        <w:t>дополнительной общеобразовательной</w:t>
      </w:r>
      <w:r w:rsidR="00850B55">
        <w:rPr>
          <w:rFonts w:ascii="Times New Roman" w:hAnsi="Times New Roman" w:cs="Times New Roman"/>
          <w:sz w:val="26"/>
          <w:szCs w:val="26"/>
        </w:rPr>
        <w:t xml:space="preserve"> </w:t>
      </w:r>
      <w:r w:rsidRPr="00B567A8">
        <w:rPr>
          <w:rFonts w:ascii="Times New Roman" w:hAnsi="Times New Roman" w:cs="Times New Roman"/>
          <w:sz w:val="26"/>
          <w:szCs w:val="26"/>
        </w:rPr>
        <w:t>общеразвивающей программы (итоговой аттестацией) является профориентационная игра «Город мастеров. Она направлена на активизацию профессионального самоопределения обучающихся. В ходе игры также проводится и итоговая диагностика обучающихся.</w:t>
      </w:r>
    </w:p>
    <w:p w14:paraId="2A46090B" w14:textId="77777777" w:rsidR="00A61CD3" w:rsidRPr="00B567A8" w:rsidRDefault="00A61CD3" w:rsidP="00B56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CEAA064" w14:textId="77777777" w:rsidR="00A61CD3" w:rsidRDefault="00A61CD3" w:rsidP="00B567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58BB26" w14:textId="77777777" w:rsidR="0067343F" w:rsidRDefault="0067343F" w:rsidP="00A61CD3">
      <w:pPr>
        <w:tabs>
          <w:tab w:val="left" w:pos="178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BBFD50" w14:textId="465DC4EE" w:rsidR="00A61CD3" w:rsidRPr="0067343F" w:rsidRDefault="00A61CD3" w:rsidP="00A61CD3">
      <w:pPr>
        <w:tabs>
          <w:tab w:val="left" w:pos="1786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2A14">
        <w:rPr>
          <w:rFonts w:ascii="Times New Roman" w:eastAsia="Calibri" w:hAnsi="Times New Roman" w:cs="Times New Roman"/>
          <w:b/>
          <w:sz w:val="26"/>
          <w:szCs w:val="26"/>
        </w:rPr>
        <w:t>2. Учебный план</w:t>
      </w:r>
    </w:p>
    <w:p w14:paraId="2E82649E" w14:textId="77777777" w:rsidR="006C6987" w:rsidRPr="0067343F" w:rsidRDefault="006C6987" w:rsidP="00A61CD3">
      <w:pPr>
        <w:tabs>
          <w:tab w:val="left" w:pos="1786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3"/>
        <w:gridCol w:w="850"/>
        <w:gridCol w:w="851"/>
        <w:gridCol w:w="992"/>
        <w:gridCol w:w="1843"/>
      </w:tblGrid>
      <w:tr w:rsidR="00A61CD3" w:rsidRPr="0067343F" w14:paraId="5A98620D" w14:textId="77777777" w:rsidTr="005B394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732F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5A87F3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 xml:space="preserve"> Разделы и темы занятия </w:t>
            </w:r>
          </w:p>
          <w:p w14:paraId="6F1E3FC1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BE14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05EB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4DD91" w14:textId="65106EBA" w:rsidR="00A61CD3" w:rsidRPr="0067343F" w:rsidRDefault="00A61CD3" w:rsidP="00504D27">
            <w:pPr>
              <w:pStyle w:val="a3"/>
              <w:tabs>
                <w:tab w:val="left" w:pos="132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3F"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  <w:r w:rsidR="0067343F" w:rsidRPr="0067343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7343F">
              <w:rPr>
                <w:rFonts w:ascii="Times New Roman" w:hAnsi="Times New Roman" w:cs="Times New Roman"/>
                <w:sz w:val="26"/>
                <w:szCs w:val="26"/>
              </w:rPr>
              <w:t>контроля/</w:t>
            </w:r>
          </w:p>
          <w:p w14:paraId="6C24CB4E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</w:tc>
      </w:tr>
      <w:tr w:rsidR="00A61CD3" w:rsidRPr="0067343F" w14:paraId="65EEF397" w14:textId="77777777" w:rsidTr="005B3946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A29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536DC6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73EB0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CC625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A5BF9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33E8" w14:textId="77777777" w:rsidR="00A61CD3" w:rsidRPr="0067343F" w:rsidRDefault="00A61CD3" w:rsidP="00504D27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61CD3" w:rsidRPr="0067343F" w14:paraId="3D559BFB" w14:textId="77777777" w:rsidTr="005B3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3DD6C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22B7B" w14:textId="3F32F94A" w:rsidR="00A61CD3" w:rsidRPr="0067343F" w:rsidRDefault="00A61CD3" w:rsidP="00504D2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12" w:name="_Hlk132808646"/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тип</w:t>
            </w:r>
            <w:r w:rsidR="00D02933"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D02933"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профессий</w:t>
            </w:r>
            <w:bookmarkEnd w:id="1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B172E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4FF2E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E356C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1C12" w14:textId="77777777" w:rsidR="00A61CD3" w:rsidRPr="0067343F" w:rsidRDefault="00A61CD3" w:rsidP="00504D2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опрос</w:t>
            </w:r>
          </w:p>
        </w:tc>
      </w:tr>
      <w:tr w:rsidR="00A61CD3" w:rsidRPr="0067343F" w14:paraId="72758AB5" w14:textId="77777777" w:rsidTr="005B3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C3ED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22978" w14:textId="1827BF3B" w:rsidR="00D02933" w:rsidRPr="0067343F" w:rsidRDefault="00A61CD3" w:rsidP="006C6987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Профпробы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DE0A6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0041E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B522" w14:textId="77777777" w:rsidR="00A61CD3" w:rsidRPr="0067343F" w:rsidRDefault="00A61CD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3C912" w14:textId="03534425" w:rsidR="00A61CD3" w:rsidRPr="0067343F" w:rsidRDefault="00D0293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A61CD3" w:rsidRPr="0067343F">
              <w:rPr>
                <w:rFonts w:ascii="Times New Roman" w:hAnsi="Times New Roman"/>
                <w:bCs/>
                <w:sz w:val="26"/>
                <w:szCs w:val="26"/>
              </w:rPr>
              <w:t>ракт.</w:t>
            </w:r>
            <w:r w:rsidR="007B088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61CD3" w:rsidRPr="0067343F">
              <w:rPr>
                <w:rFonts w:ascii="Times New Roman" w:hAnsi="Times New Roman"/>
                <w:bCs/>
                <w:sz w:val="26"/>
                <w:szCs w:val="26"/>
              </w:rPr>
              <w:t>работы</w:t>
            </w:r>
          </w:p>
        </w:tc>
      </w:tr>
      <w:tr w:rsidR="00D02933" w:rsidRPr="0067343F" w14:paraId="6EEAEDED" w14:textId="77777777" w:rsidTr="005B3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7336C" w14:textId="77777777" w:rsidR="00D02933" w:rsidRPr="0067343F" w:rsidRDefault="00D02933" w:rsidP="00D02933">
            <w:pPr>
              <w:tabs>
                <w:tab w:val="left" w:pos="602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C7ED8" w14:textId="0D7E3B61" w:rsidR="00D02933" w:rsidRPr="0067343F" w:rsidRDefault="00D02933" w:rsidP="00D02933">
            <w:pPr>
              <w:tabs>
                <w:tab w:val="left" w:pos="602"/>
              </w:tabs>
              <w:spacing w:after="0"/>
              <w:ind w:hanging="107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161387"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D852" w14:textId="756BA451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8FF0" w14:textId="5A20FA8E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3D555" w14:textId="3E390795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C147D" w14:textId="5F22CD88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игра</w:t>
            </w:r>
          </w:p>
        </w:tc>
      </w:tr>
      <w:tr w:rsidR="00D02933" w:rsidRPr="0067343F" w14:paraId="56B3D5C3" w14:textId="77777777" w:rsidTr="005B3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9908B" w14:textId="77777777" w:rsidR="00D02933" w:rsidRPr="0067343F" w:rsidRDefault="00D02933" w:rsidP="00D02933">
            <w:pPr>
              <w:tabs>
                <w:tab w:val="left" w:pos="602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AF7D1" w14:textId="77777777" w:rsidR="00D02933" w:rsidRPr="0067343F" w:rsidRDefault="00D02933" w:rsidP="00D02933">
            <w:pPr>
              <w:tabs>
                <w:tab w:val="left" w:pos="602"/>
              </w:tabs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1E62B" w14:textId="3E8204EF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7BFEA" w14:textId="426F6D8D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A21A4" w14:textId="40460B01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95BCF" w14:textId="77777777" w:rsidR="00D02933" w:rsidRPr="0067343F" w:rsidRDefault="00D02933" w:rsidP="00D029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0FFC7421" w14:textId="77777777" w:rsidR="00A61CD3" w:rsidRPr="0067343F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D3C253D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5B3452" w14:textId="77777777" w:rsidR="006C6987" w:rsidRPr="00A31174" w:rsidRDefault="006C6987" w:rsidP="0067343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31174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372A14">
        <w:rPr>
          <w:rFonts w:ascii="Times New Roman" w:eastAsia="Calibri" w:hAnsi="Times New Roman" w:cs="Times New Roman"/>
          <w:b/>
          <w:sz w:val="26"/>
          <w:szCs w:val="26"/>
        </w:rPr>
        <w:t>3. Содержание программы</w:t>
      </w:r>
    </w:p>
    <w:p w14:paraId="1BF30AB4" w14:textId="77777777" w:rsidR="006C6987" w:rsidRPr="00A31174" w:rsidRDefault="006C6987" w:rsidP="006C6987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EE57DB" w14:textId="171E0249" w:rsidR="006C6987" w:rsidRPr="00A31174" w:rsidRDefault="006C6987" w:rsidP="006C6987">
      <w:pPr>
        <w:tabs>
          <w:tab w:val="left" w:pos="178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17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61387"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типами профессий</w:t>
      </w:r>
    </w:p>
    <w:p w14:paraId="33AD5CCD" w14:textId="77777777" w:rsidR="006C6987" w:rsidRPr="00A31174" w:rsidRDefault="006C6987" w:rsidP="006C698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b/>
          <w:sz w:val="26"/>
          <w:szCs w:val="26"/>
        </w:rPr>
        <w:t xml:space="preserve">Теория. </w:t>
      </w:r>
      <w:r w:rsidRPr="00A31174">
        <w:rPr>
          <w:rFonts w:ascii="Times New Roman" w:eastAsia="Calibri" w:hAnsi="Times New Roman" w:cs="Times New Roman"/>
          <w:sz w:val="26"/>
          <w:szCs w:val="26"/>
        </w:rPr>
        <w:t>Инструктаж по охране труда. Знакомство с программой курса. Понятия «профессия», «профессиональное самоопределение», профессиональные пробы».</w:t>
      </w:r>
    </w:p>
    <w:p w14:paraId="1CCE0210" w14:textId="77777777" w:rsidR="006C6987" w:rsidRPr="00A31174" w:rsidRDefault="006C6987" w:rsidP="006C6987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31174">
        <w:rPr>
          <w:rFonts w:ascii="Times New Roman" w:eastAsia="Calibri" w:hAnsi="Times New Roman" w:cs="Times New Roman"/>
          <w:sz w:val="26"/>
          <w:szCs w:val="26"/>
        </w:rPr>
        <w:t>Обобщенная характеристика профессий</w:t>
      </w:r>
      <w:r w:rsidRPr="00A3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(по Климову </w:t>
      </w:r>
      <w:r w:rsidRPr="00A31174">
        <w:rPr>
          <w:rFonts w:ascii="Times New Roman" w:hAnsi="Times New Roman" w:cs="Times New Roman"/>
          <w:bCs/>
          <w:color w:val="003333"/>
          <w:sz w:val="26"/>
          <w:szCs w:val="26"/>
        </w:rPr>
        <w:t>Е.А.</w:t>
      </w:r>
      <w:r w:rsidRPr="00A311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"человек – человек", "человек – живая природа", "человек – знаковая система", "человек – художественный образ", "человек – техника":</w:t>
      </w:r>
    </w:p>
    <w:p w14:paraId="2631CE45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hanging="29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д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оминирующие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виды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деятельности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5FC2F838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lastRenderedPageBreak/>
        <w:t>качества личности, требуемые в профессии (способности, интересы, склонности);</w:t>
      </w:r>
    </w:p>
    <w:p w14:paraId="55B95D4D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сихические и физиологические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параметры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433D2E76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качества, препятствующие профессиональной деятельности;</w:t>
      </w:r>
    </w:p>
    <w:p w14:paraId="1D2C3664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т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рудовой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процесс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442F65C8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области применения знаний;</w:t>
      </w:r>
    </w:p>
    <w:p w14:paraId="6960801F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условия работы;</w:t>
      </w:r>
    </w:p>
    <w:p w14:paraId="362016A1" w14:textId="77777777" w:rsidR="006C69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межличностное взаимодействие;</w:t>
      </w:r>
    </w:p>
    <w:p w14:paraId="39C418EA" w14:textId="27D7E28E" w:rsidR="00161387" w:rsidRPr="00A31174" w:rsidRDefault="006C69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м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едицинские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противопоказания</w:t>
      </w:r>
      <w:r w:rsidR="00161387"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14:paraId="0810F183" w14:textId="7A72F96E" w:rsidR="006C6987" w:rsidRPr="00A31174" w:rsidRDefault="00161387" w:rsidP="006C6987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A3117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образовательные учреждения</w:t>
      </w:r>
      <w:r w:rsidR="006C6987" w:rsidRPr="00A3117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D0DEBF6" w14:textId="77777777" w:rsidR="006C6987" w:rsidRPr="00A31174" w:rsidRDefault="006C6987" w:rsidP="006C6987">
      <w:pPr>
        <w:tabs>
          <w:tab w:val="left" w:pos="178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b/>
          <w:sz w:val="26"/>
          <w:szCs w:val="26"/>
        </w:rPr>
        <w:t xml:space="preserve">Практика. </w:t>
      </w:r>
      <w:r w:rsidRPr="00A31174">
        <w:rPr>
          <w:rFonts w:ascii="Times New Roman" w:eastAsia="Calibri" w:hAnsi="Times New Roman" w:cs="Times New Roman"/>
          <w:iCs/>
          <w:sz w:val="26"/>
          <w:szCs w:val="26"/>
        </w:rPr>
        <w:t xml:space="preserve">Анкетирование. </w:t>
      </w:r>
      <w:r w:rsidRPr="00A31174">
        <w:rPr>
          <w:rFonts w:ascii="Times New Roman" w:eastAsia="Calibri" w:hAnsi="Times New Roman" w:cs="Times New Roman"/>
          <w:sz w:val="26"/>
          <w:szCs w:val="26"/>
        </w:rPr>
        <w:t>Знакомство с Интернет - ресурсами о выборе профессии. Просмотр презентации (видеофильма). Входная диагностика.</w:t>
      </w:r>
    </w:p>
    <w:p w14:paraId="6A21E6C6" w14:textId="6953D437" w:rsidR="006C6987" w:rsidRPr="00A31174" w:rsidRDefault="00161387" w:rsidP="006C69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eastAsia="Calibri" w:hAnsi="Times New Roman" w:cs="Times New Roman"/>
          <w:sz w:val="26"/>
          <w:szCs w:val="26"/>
        </w:rPr>
        <w:t xml:space="preserve">Тестирование. </w:t>
      </w:r>
      <w:r w:rsidR="006C6987" w:rsidRPr="00A31174">
        <w:rPr>
          <w:rFonts w:ascii="Times New Roman" w:eastAsia="Calibri" w:hAnsi="Times New Roman" w:cs="Times New Roman"/>
          <w:sz w:val="26"/>
          <w:szCs w:val="26"/>
        </w:rPr>
        <w:t xml:space="preserve">Викторина. </w:t>
      </w:r>
      <w:r w:rsidR="006C6987"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«Угадай кто?»</w:t>
      </w:r>
      <w:r w:rsidR="006C6987" w:rsidRPr="00A3117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C6987"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Кроссворд. Мини-турнир. Конкурс.</w:t>
      </w:r>
    </w:p>
    <w:p w14:paraId="319F32CA" w14:textId="77777777" w:rsidR="006C6987" w:rsidRPr="00A31174" w:rsidRDefault="006C6987" w:rsidP="006C69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6C48B3" w14:textId="50012A81" w:rsidR="006C6987" w:rsidRPr="00A31174" w:rsidRDefault="006C6987" w:rsidP="006C69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11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Профпробы </w:t>
      </w:r>
    </w:p>
    <w:p w14:paraId="2C2DC249" w14:textId="5343C669" w:rsidR="006C6987" w:rsidRPr="00A31174" w:rsidRDefault="006C6987" w:rsidP="006C6987">
      <w:pPr>
        <w:spacing w:after="2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174">
        <w:rPr>
          <w:rFonts w:ascii="Times New Roman" w:hAnsi="Times New Roman" w:cs="Times New Roman"/>
          <w:b/>
          <w:sz w:val="26"/>
          <w:szCs w:val="26"/>
        </w:rPr>
        <w:t xml:space="preserve">Теория. </w:t>
      </w:r>
      <w:r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профессии по пробам «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>Медицинский работник», «</w:t>
      </w:r>
      <w:r w:rsidR="00161387" w:rsidRPr="00A31174">
        <w:rPr>
          <w:rFonts w:ascii="Times New Roman" w:eastAsia="Calibri" w:hAnsi="Times New Roman" w:cs="Times New Roman"/>
          <w:bCs/>
          <w:sz w:val="26"/>
          <w:szCs w:val="26"/>
        </w:rPr>
        <w:t>Мастер-п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>литочник», «</w:t>
      </w:r>
      <w:r w:rsidR="00A31174" w:rsidRPr="00A31174">
        <w:rPr>
          <w:rFonts w:ascii="Times New Roman" w:eastAsia="Calibri" w:hAnsi="Times New Roman" w:cs="Times New Roman"/>
          <w:bCs/>
          <w:sz w:val="26"/>
          <w:szCs w:val="26"/>
        </w:rPr>
        <w:t>Криминалист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>», «Кондитер», «</w:t>
      </w:r>
      <w:r w:rsidR="00A31174" w:rsidRPr="00A31174">
        <w:rPr>
          <w:rFonts w:ascii="Times New Roman" w:eastAsia="Calibri" w:hAnsi="Times New Roman" w:cs="Times New Roman"/>
          <w:bCs/>
          <w:sz w:val="26"/>
          <w:szCs w:val="26"/>
        </w:rPr>
        <w:t>Товаровед-эксперт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(содержание профессиональной деятельности, условия труда).</w:t>
      </w:r>
    </w:p>
    <w:p w14:paraId="72833A64" w14:textId="77777777" w:rsidR="006C6987" w:rsidRPr="00A31174" w:rsidRDefault="006C6987" w:rsidP="006C6987">
      <w:pPr>
        <w:spacing w:after="25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1.Выполнение пробы: </w:t>
      </w:r>
    </w:p>
    <w:p w14:paraId="2F64004C" w14:textId="77777777" w:rsidR="006C6987" w:rsidRPr="00A31174" w:rsidRDefault="006C6987" w:rsidP="006C698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а) описание базовых сведений о конкретных видах профессиональной деятельности;</w:t>
      </w:r>
    </w:p>
    <w:p w14:paraId="2A6C21BA" w14:textId="77777777" w:rsidR="006C6987" w:rsidRPr="00A31174" w:rsidRDefault="006C6987" w:rsidP="006C698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б) моделирование основных элементов разных видов профессиональной деятельности;</w:t>
      </w:r>
    </w:p>
    <w:p w14:paraId="1156A64E" w14:textId="77777777" w:rsidR="006C6987" w:rsidRPr="00A31174" w:rsidRDefault="006C6987" w:rsidP="006C698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31174">
        <w:rPr>
          <w:rFonts w:ascii="Times New Roman" w:hAnsi="Times New Roman" w:cs="Times New Roman"/>
          <w:sz w:val="26"/>
          <w:szCs w:val="26"/>
        </w:rPr>
        <w:t>в) обеспечение условий для качественного выполнения профессиональных проб</w:t>
      </w:r>
      <w:r w:rsidRPr="00A3117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4436A79F" w14:textId="77777777" w:rsidR="006C6987" w:rsidRPr="00A31174" w:rsidRDefault="006C6987" w:rsidP="006C6987">
      <w:pPr>
        <w:spacing w:after="25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получение результата (продукта) пробы.</w:t>
      </w:r>
    </w:p>
    <w:p w14:paraId="7FC95BD2" w14:textId="77777777" w:rsidR="006C6987" w:rsidRPr="00A31174" w:rsidRDefault="006C6987" w:rsidP="006C69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174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Анализ выполнения пробы:</w:t>
      </w:r>
    </w:p>
    <w:p w14:paraId="6AD4780E" w14:textId="77777777" w:rsidR="006C6987" w:rsidRPr="00A31174" w:rsidRDefault="006C6987" w:rsidP="006C698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а) родственные профессии;</w:t>
      </w:r>
    </w:p>
    <w:p w14:paraId="740E9929" w14:textId="77777777" w:rsidR="006C6987" w:rsidRPr="00A31174" w:rsidRDefault="006C6987" w:rsidP="006C698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б) специфика профессий данной группы;</w:t>
      </w:r>
    </w:p>
    <w:p w14:paraId="6F169F45" w14:textId="77777777" w:rsidR="006C6987" w:rsidRPr="00A31174" w:rsidRDefault="006C6987" w:rsidP="006C698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в) необходимые личные качества (особенности мышления, характера):</w:t>
      </w:r>
    </w:p>
    <w:p w14:paraId="51E91120" w14:textId="77777777" w:rsidR="006C6987" w:rsidRPr="00A31174" w:rsidRDefault="006C6987" w:rsidP="006C698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г) необходимые знания и навыки (краткое описание знаний профессионала);</w:t>
      </w:r>
    </w:p>
    <w:p w14:paraId="7542EA97" w14:textId="77777777" w:rsidR="006C6987" w:rsidRPr="00A31174" w:rsidRDefault="006C6987" w:rsidP="006C698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д) где учиться (кружки, которые могут способствовать развитию умений, средние учебные заведения, высшие учебные заведения);</w:t>
      </w:r>
    </w:p>
    <w:p w14:paraId="232E8743" w14:textId="77777777" w:rsidR="006C6987" w:rsidRPr="00A31174" w:rsidRDefault="006C6987" w:rsidP="006C698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е) перспективы карьеры;</w:t>
      </w:r>
    </w:p>
    <w:p w14:paraId="4B07D81A" w14:textId="77777777" w:rsidR="006C6987" w:rsidRPr="00A31174" w:rsidRDefault="006C6987" w:rsidP="006C6987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6"/>
          <w:szCs w:val="26"/>
        </w:rPr>
      </w:pPr>
      <w:r w:rsidRPr="00A31174">
        <w:rPr>
          <w:rFonts w:ascii="Times New Roman" w:hAnsi="Times New Roman" w:cs="Times New Roman"/>
          <w:sz w:val="26"/>
          <w:szCs w:val="26"/>
        </w:rPr>
        <w:t>ж) возможность трудоустройства (место работы, заработная плата).</w:t>
      </w:r>
    </w:p>
    <w:p w14:paraId="06FA3138" w14:textId="228B7498" w:rsidR="006C6987" w:rsidRPr="00A31174" w:rsidRDefault="006C6987" w:rsidP="006C6987">
      <w:pPr>
        <w:tabs>
          <w:tab w:val="left" w:pos="1786"/>
          <w:tab w:val="left" w:pos="3120"/>
          <w:tab w:val="center" w:pos="496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174">
        <w:rPr>
          <w:rFonts w:ascii="Times New Roman" w:hAnsi="Times New Roman" w:cs="Times New Roman"/>
          <w:b/>
          <w:sz w:val="26"/>
          <w:szCs w:val="26"/>
        </w:rPr>
        <w:t xml:space="preserve">Практика. </w:t>
      </w:r>
      <w:r w:rsidRPr="00A31174">
        <w:rPr>
          <w:rFonts w:ascii="Times New Roman" w:hAnsi="Times New Roman" w:cs="Times New Roman"/>
          <w:sz w:val="26"/>
          <w:szCs w:val="26"/>
        </w:rPr>
        <w:t xml:space="preserve">Выполнение проб: 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 xml:space="preserve">кондитер, </w:t>
      </w:r>
      <w:r w:rsidR="00161387" w:rsidRPr="00A31174">
        <w:rPr>
          <w:rFonts w:ascii="Times New Roman" w:eastAsia="Calibri" w:hAnsi="Times New Roman" w:cs="Times New Roman"/>
          <w:bCs/>
          <w:sz w:val="26"/>
          <w:szCs w:val="26"/>
        </w:rPr>
        <w:t>мастер-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 xml:space="preserve">плиточник, </w:t>
      </w:r>
      <w:bookmarkStart w:id="13" w:name="_Hlk132809242"/>
      <w:r w:rsidRPr="00A31174">
        <w:rPr>
          <w:rFonts w:ascii="Times New Roman" w:eastAsia="Calibri" w:hAnsi="Times New Roman" w:cs="Times New Roman"/>
          <w:bCs/>
          <w:sz w:val="26"/>
          <w:szCs w:val="26"/>
        </w:rPr>
        <w:t>товаровед-эксперт</w:t>
      </w:r>
      <w:bookmarkEnd w:id="13"/>
      <w:r w:rsidRPr="00A31174">
        <w:rPr>
          <w:rFonts w:ascii="Times New Roman" w:eastAsia="Calibri" w:hAnsi="Times New Roman" w:cs="Times New Roman"/>
          <w:bCs/>
          <w:sz w:val="26"/>
          <w:szCs w:val="26"/>
        </w:rPr>
        <w:t>, криминалист, медицинский работник.</w:t>
      </w:r>
    </w:p>
    <w:p w14:paraId="473EE7AB" w14:textId="77777777" w:rsidR="006C6987" w:rsidRPr="00A31174" w:rsidRDefault="006C6987" w:rsidP="006C698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75D3A67" w14:textId="3A781412" w:rsidR="00161387" w:rsidRPr="00A31174" w:rsidRDefault="00A31174" w:rsidP="00161387">
      <w:pPr>
        <w:tabs>
          <w:tab w:val="left" w:pos="1786"/>
          <w:tab w:val="left" w:pos="3120"/>
          <w:tab w:val="center" w:pos="4961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="00161387" w:rsidRPr="00A31174">
        <w:rPr>
          <w:rFonts w:ascii="Times New Roman" w:eastAsia="Calibri" w:hAnsi="Times New Roman" w:cs="Times New Roman"/>
          <w:b/>
          <w:bCs/>
          <w:sz w:val="26"/>
          <w:szCs w:val="26"/>
        </w:rPr>
        <w:t>. Итоговое занятие</w:t>
      </w:r>
    </w:p>
    <w:p w14:paraId="0E965E1C" w14:textId="77777777" w:rsidR="00161387" w:rsidRPr="00A31174" w:rsidRDefault="00161387" w:rsidP="00161387">
      <w:pPr>
        <w:tabs>
          <w:tab w:val="left" w:pos="1786"/>
          <w:tab w:val="left" w:pos="3120"/>
          <w:tab w:val="center" w:pos="496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174">
        <w:rPr>
          <w:rFonts w:ascii="Times New Roman" w:hAnsi="Times New Roman" w:cs="Times New Roman"/>
          <w:b/>
          <w:sz w:val="26"/>
          <w:szCs w:val="26"/>
        </w:rPr>
        <w:t xml:space="preserve">Практика. </w:t>
      </w:r>
      <w:r w:rsidRPr="00A31174">
        <w:rPr>
          <w:rFonts w:ascii="Times New Roman" w:eastAsia="Calibri" w:hAnsi="Times New Roman" w:cs="Times New Roman"/>
          <w:bCs/>
          <w:sz w:val="26"/>
          <w:szCs w:val="26"/>
        </w:rPr>
        <w:t>Профориентационная игра «Город мастеров». Итоговая диагностика.</w:t>
      </w:r>
    </w:p>
    <w:p w14:paraId="39A4FFBC" w14:textId="77777777" w:rsidR="00161387" w:rsidRDefault="00161387" w:rsidP="00161387">
      <w:pPr>
        <w:tabs>
          <w:tab w:val="left" w:pos="1786"/>
          <w:tab w:val="left" w:pos="3120"/>
          <w:tab w:val="center" w:pos="496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5D121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124981" w14:textId="72E46A69" w:rsidR="003D68A3" w:rsidRPr="00357CB1" w:rsidRDefault="003D68A3" w:rsidP="00357CB1">
      <w:pPr>
        <w:tabs>
          <w:tab w:val="left" w:pos="1786"/>
          <w:tab w:val="left" w:pos="3120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t>Обеспечение программы</w:t>
      </w:r>
    </w:p>
    <w:p w14:paraId="3153782C" w14:textId="77777777" w:rsidR="00E67F5C" w:rsidRDefault="00E67F5C" w:rsidP="00357CB1">
      <w:pPr>
        <w:tabs>
          <w:tab w:val="left" w:pos="1786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EE2009F" w14:textId="2A484388" w:rsidR="003D68A3" w:rsidRPr="00357CB1" w:rsidRDefault="003D68A3" w:rsidP="00357CB1">
      <w:pPr>
        <w:tabs>
          <w:tab w:val="left" w:pos="178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t xml:space="preserve">Методическое обеспечение </w:t>
      </w:r>
    </w:p>
    <w:p w14:paraId="5B036F01" w14:textId="2D821DF2" w:rsidR="001F1305" w:rsidRPr="00357CB1" w:rsidRDefault="00323376" w:rsidP="00E67F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обучения по программе дети с ЗПР нуждаются в удовлетворении </w:t>
      </w:r>
      <w:r w:rsidRPr="00963E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особых образовательных потребностей</w:t>
      </w:r>
      <w:r w:rsidR="00E67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поэтому п</w:t>
      </w:r>
      <w:r w:rsidR="00C6333B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роцесс коррекционно-развивающего обучения строится с </w:t>
      </w:r>
      <w:r w:rsidR="00E67F5C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учетом </w:t>
      </w:r>
      <w:r w:rsidR="00E67F5C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психологических</w:t>
      </w:r>
      <w:r w:rsidR="00C6333B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особенностей и закономерностей развития психики данной категории детей</w:t>
      </w:r>
      <w:r w:rsidR="00C6333B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r w:rsidR="001F1305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учитываются индивидуальные особенности и образовательные</w:t>
      </w:r>
      <w:r w:rsidR="00D10BC3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1F1305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потребности каждого ребенка.</w:t>
      </w:r>
    </w:p>
    <w:p w14:paraId="2DC66842" w14:textId="77777777" w:rsidR="001F1305" w:rsidRPr="00357CB1" w:rsidRDefault="001F1305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Работа осуществляется в нескольких направлениях:</w:t>
      </w:r>
    </w:p>
    <w:p w14:paraId="550F7FFA" w14:textId="7BB6AF8B" w:rsidR="001F1305" w:rsidRPr="00C6333B" w:rsidRDefault="001F1305" w:rsidP="00C6333B">
      <w:pPr>
        <w:pStyle w:val="a5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развитие и коррекция недостатков эмоционально-волевой сферы и</w:t>
      </w:r>
      <w:r w:rsidR="00D10BC3"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</w:t>
      </w: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формирующейся </w:t>
      </w: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lastRenderedPageBreak/>
        <w:t>личности:</w:t>
      </w:r>
    </w:p>
    <w:p w14:paraId="71C48ED6" w14:textId="039CFB57" w:rsidR="001F1305" w:rsidRPr="00C6333B" w:rsidRDefault="001F1305" w:rsidP="00C6333B">
      <w:pPr>
        <w:pStyle w:val="a5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развитие и тренировку механизмов</w:t>
      </w:r>
      <w:r w:rsidR="00185BBB"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,</w:t>
      </w: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обеспечивающих адаптацию</w:t>
      </w:r>
      <w:r w:rsidR="00D10BC3"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</w:t>
      </w: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ребенка к новым социальным условиям;</w:t>
      </w:r>
    </w:p>
    <w:p w14:paraId="0B9653CE" w14:textId="04313096" w:rsidR="001F1305" w:rsidRPr="00C6333B" w:rsidRDefault="001F1305" w:rsidP="00C6333B">
      <w:pPr>
        <w:pStyle w:val="a5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профилактику и устранение встречающихся аффективных,</w:t>
      </w:r>
      <w:r w:rsidR="00D10BC3"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 xml:space="preserve"> </w:t>
      </w: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негативистских проявлений, других отклонений в поведении;</w:t>
      </w:r>
    </w:p>
    <w:p w14:paraId="2119BBF0" w14:textId="243D8BFC" w:rsidR="001F1305" w:rsidRPr="00C6333B" w:rsidRDefault="001F1305" w:rsidP="00C6333B">
      <w:pPr>
        <w:pStyle w:val="a5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создание условий для развития самосознания и самооценки;</w:t>
      </w:r>
    </w:p>
    <w:p w14:paraId="734B9F35" w14:textId="6F9F26A8" w:rsidR="001F1305" w:rsidRPr="00C6333B" w:rsidRDefault="001F1305" w:rsidP="00C6333B">
      <w:pPr>
        <w:pStyle w:val="a5"/>
        <w:numPr>
          <w:ilvl w:val="0"/>
          <w:numId w:val="46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формирование способности к волевым усилиям, произвольной регуляции поведения</w:t>
      </w:r>
      <w:r w:rsidR="00185BBB" w:rsidRPr="00C6333B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.</w:t>
      </w:r>
    </w:p>
    <w:p w14:paraId="30A2951F" w14:textId="400D09C6" w:rsidR="003D68A3" w:rsidRPr="00357CB1" w:rsidRDefault="003D68A3" w:rsidP="00357CB1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57C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программы используются активные методы профориентации и образовательные технологии</w:t>
      </w:r>
      <w:r w:rsidRPr="00357CB1">
        <w:rPr>
          <w:rFonts w:ascii="Times New Roman" w:eastAsia="Arial Unicode MS" w:hAnsi="Times New Roman" w:cs="Times New Roman"/>
          <w:sz w:val="26"/>
          <w:szCs w:val="26"/>
          <w:lang w:eastAsia="ru-RU"/>
        </w:rPr>
        <w:t>, которые предполагают моделирование реальных ситуаций, совместный анализ проблем через ситуацию-упражнение, ситуацию-оценку, ситуацию иллюстрацию, ситуацию-проблему, имитационные, игровое проектирование.</w:t>
      </w:r>
    </w:p>
    <w:p w14:paraId="683F93CF" w14:textId="73BDF331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Для лучшего усвоения материала, а также получения высоких результатов,</w:t>
      </w: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занятиях по программе «</w:t>
      </w:r>
      <w:r w:rsidR="00D659F8"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Старт в профессию</w:t>
      </w: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применяются </w:t>
      </w:r>
      <w:r w:rsidRPr="00357C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педагогические технологии</w:t>
      </w: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14:paraId="6A166C53" w14:textId="77777777" w:rsidR="003D68A3" w:rsidRPr="00357CB1" w:rsidRDefault="003D68A3" w:rsidP="00357C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группового обучения;</w:t>
      </w:r>
    </w:p>
    <w:p w14:paraId="250A4ADB" w14:textId="77777777" w:rsidR="003D68A3" w:rsidRPr="00357CB1" w:rsidRDefault="003D68A3" w:rsidP="00357C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проектной деятельности;</w:t>
      </w:r>
    </w:p>
    <w:p w14:paraId="16E68169" w14:textId="77777777" w:rsidR="003D68A3" w:rsidRPr="00357CB1" w:rsidRDefault="003D68A3" w:rsidP="00357C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игровой деятельности;</w:t>
      </w:r>
    </w:p>
    <w:p w14:paraId="23FF686C" w14:textId="77777777" w:rsidR="003D68A3" w:rsidRPr="00357CB1" w:rsidRDefault="003D68A3" w:rsidP="00357C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технология коллективной творческой деятельности;</w:t>
      </w:r>
    </w:p>
    <w:p w14:paraId="1855B175" w14:textId="77777777" w:rsidR="003D68A3" w:rsidRPr="00357CB1" w:rsidRDefault="003D68A3" w:rsidP="00357CB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bCs/>
          <w:color w:val="000000"/>
          <w:sz w:val="26"/>
          <w:szCs w:val="26"/>
        </w:rPr>
        <w:t>здоровьесберегающие технологии.</w:t>
      </w:r>
    </w:p>
    <w:p w14:paraId="2A858E27" w14:textId="77777777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34442391"/>
      <w:r w:rsidRPr="00357CB1">
        <w:rPr>
          <w:rFonts w:ascii="Times New Roman" w:hAnsi="Times New Roman" w:cs="Times New Roman"/>
          <w:sz w:val="26"/>
          <w:szCs w:val="26"/>
        </w:rPr>
        <w:t xml:space="preserve">В качестве методологической основы используются следующие </w:t>
      </w:r>
      <w:r w:rsidRPr="00357CB1">
        <w:rPr>
          <w:rFonts w:ascii="Times New Roman" w:hAnsi="Times New Roman" w:cs="Times New Roman"/>
          <w:b/>
          <w:sz w:val="26"/>
          <w:szCs w:val="26"/>
        </w:rPr>
        <w:t>подходы</w:t>
      </w:r>
      <w:r w:rsidRPr="00357CB1">
        <w:rPr>
          <w:rFonts w:ascii="Times New Roman" w:hAnsi="Times New Roman" w:cs="Times New Roman"/>
          <w:sz w:val="26"/>
          <w:szCs w:val="26"/>
        </w:rPr>
        <w:t>:</w:t>
      </w:r>
    </w:p>
    <w:p w14:paraId="60AB2DEE" w14:textId="5A3C5FB0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1.  Компетентностный подход, согласно которому на первое место выходит выполнение практического задания самим обучающимся, который приобретает личный опыт приложения усилий в решении вопроса подготовки к практической жизни. </w:t>
      </w:r>
    </w:p>
    <w:p w14:paraId="220DF368" w14:textId="4924F525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2. Личностно-ориентированный подход реализуется в том, что образовательный процесс направлен на личность </w:t>
      </w:r>
      <w:r w:rsidR="00D10BC3" w:rsidRPr="00357CB1">
        <w:rPr>
          <w:rFonts w:ascii="Times New Roman" w:hAnsi="Times New Roman" w:cs="Times New Roman"/>
          <w:sz w:val="26"/>
          <w:szCs w:val="26"/>
        </w:rPr>
        <w:t>обучающегося</w:t>
      </w:r>
      <w:r w:rsidRPr="00357CB1">
        <w:rPr>
          <w:rFonts w:ascii="Times New Roman" w:hAnsi="Times New Roman" w:cs="Times New Roman"/>
          <w:sz w:val="26"/>
          <w:szCs w:val="26"/>
        </w:rPr>
        <w:t>, его индивидуальные способности, возможности, интересы.</w:t>
      </w:r>
    </w:p>
    <w:p w14:paraId="0C3F9E7F" w14:textId="7F027327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3. Деятельностный подход, согласно которому на всех занятиях ведущая деятельность отдана </w:t>
      </w:r>
      <w:r w:rsidR="00D10BC3" w:rsidRPr="00357CB1">
        <w:rPr>
          <w:rFonts w:ascii="Times New Roman" w:hAnsi="Times New Roman" w:cs="Times New Roman"/>
          <w:sz w:val="26"/>
          <w:szCs w:val="26"/>
        </w:rPr>
        <w:t>обучающемуся</w:t>
      </w:r>
      <w:r w:rsidRPr="00357CB1">
        <w:rPr>
          <w:rFonts w:ascii="Times New Roman" w:hAnsi="Times New Roman" w:cs="Times New Roman"/>
          <w:sz w:val="26"/>
          <w:szCs w:val="26"/>
        </w:rPr>
        <w:t xml:space="preserve">. </w:t>
      </w:r>
      <w:r w:rsidR="00D10BC3" w:rsidRPr="00357CB1">
        <w:rPr>
          <w:rFonts w:ascii="Times New Roman" w:hAnsi="Times New Roman" w:cs="Times New Roman"/>
          <w:sz w:val="26"/>
          <w:szCs w:val="26"/>
        </w:rPr>
        <w:t>Обучающийся</w:t>
      </w:r>
      <w:r w:rsidRPr="00357CB1">
        <w:rPr>
          <w:rFonts w:ascii="Times New Roman" w:hAnsi="Times New Roman" w:cs="Times New Roman"/>
          <w:sz w:val="26"/>
          <w:szCs w:val="26"/>
        </w:rPr>
        <w:t xml:space="preserve"> проходит материал по типу виртуальных проб, когда ему предлагается выполнить конкретное задание, относящееся к определенной профессиональной сфере деятельности.</w:t>
      </w:r>
    </w:p>
    <w:bookmarkEnd w:id="14"/>
    <w:p w14:paraId="1835E92C" w14:textId="2E0A78C7" w:rsidR="0048769B" w:rsidRPr="00357CB1" w:rsidRDefault="0048769B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7F5C">
        <w:rPr>
          <w:rFonts w:ascii="Times New Roman" w:hAnsi="Times New Roman" w:cs="Times New Roman"/>
          <w:b/>
          <w:bCs/>
          <w:sz w:val="26"/>
          <w:szCs w:val="26"/>
        </w:rPr>
        <w:t>Алгоритм занятия.</w:t>
      </w:r>
      <w:r w:rsidRPr="00357CB1">
        <w:rPr>
          <w:rFonts w:ascii="Times New Roman" w:hAnsi="Times New Roman" w:cs="Times New Roman"/>
          <w:sz w:val="26"/>
          <w:szCs w:val="26"/>
        </w:rPr>
        <w:t xml:space="preserve"> </w:t>
      </w:r>
      <w:r w:rsidR="00E67F5C">
        <w:rPr>
          <w:rFonts w:ascii="Times New Roman" w:hAnsi="Times New Roman" w:cs="Times New Roman"/>
          <w:sz w:val="26"/>
          <w:szCs w:val="26"/>
        </w:rPr>
        <w:t xml:space="preserve"> </w:t>
      </w:r>
      <w:r w:rsidRPr="00357CB1">
        <w:rPr>
          <w:rFonts w:ascii="Times New Roman" w:hAnsi="Times New Roman" w:cs="Times New Roman"/>
          <w:sz w:val="26"/>
          <w:szCs w:val="26"/>
        </w:rPr>
        <w:t>Структура занятия выглядит следующим образом:</w:t>
      </w:r>
    </w:p>
    <w:p w14:paraId="59EE4C30" w14:textId="73B334EC" w:rsidR="0048769B" w:rsidRPr="00357CB1" w:rsidRDefault="0048769B" w:rsidP="003650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 1.</w:t>
      </w:r>
      <w:r w:rsidR="003650A5">
        <w:rPr>
          <w:rFonts w:ascii="Times New Roman" w:hAnsi="Times New Roman" w:cs="Times New Roman"/>
          <w:sz w:val="26"/>
          <w:szCs w:val="26"/>
        </w:rPr>
        <w:t xml:space="preserve">   </w:t>
      </w:r>
      <w:r w:rsidRPr="00357CB1">
        <w:rPr>
          <w:rFonts w:ascii="Times New Roman" w:hAnsi="Times New Roman" w:cs="Times New Roman"/>
          <w:sz w:val="26"/>
          <w:szCs w:val="26"/>
        </w:rPr>
        <w:t xml:space="preserve">Вводная часть: </w:t>
      </w:r>
    </w:p>
    <w:p w14:paraId="2D982E07" w14:textId="107DCEE7" w:rsidR="0048769B" w:rsidRPr="003650A5" w:rsidRDefault="0048769B" w:rsidP="003650A5">
      <w:pPr>
        <w:pStyle w:val="a5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650A5">
        <w:rPr>
          <w:rFonts w:ascii="Times New Roman" w:hAnsi="Times New Roman" w:cs="Times New Roman"/>
          <w:sz w:val="26"/>
          <w:szCs w:val="26"/>
          <w:lang w:val="ru-RU"/>
        </w:rPr>
        <w:t>беседа по теме занятия, игровые ситуации, мотивация к деятельности;</w:t>
      </w:r>
    </w:p>
    <w:p w14:paraId="76423D86" w14:textId="0A351BC8" w:rsidR="0048769B" w:rsidRPr="003650A5" w:rsidRDefault="0048769B" w:rsidP="003650A5">
      <w:pPr>
        <w:pStyle w:val="a5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650A5">
        <w:rPr>
          <w:rFonts w:ascii="Times New Roman" w:hAnsi="Times New Roman" w:cs="Times New Roman"/>
          <w:sz w:val="26"/>
          <w:szCs w:val="26"/>
          <w:lang w:val="ru-RU"/>
        </w:rPr>
        <w:t xml:space="preserve">проверка имеющихся знаний и умений, подготовка к изучению новой темы. </w:t>
      </w:r>
    </w:p>
    <w:p w14:paraId="49E1AAF2" w14:textId="62CFA5A7" w:rsidR="0048769B" w:rsidRPr="00357CB1" w:rsidRDefault="0048769B" w:rsidP="003650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2. </w:t>
      </w:r>
      <w:r w:rsidR="003650A5">
        <w:rPr>
          <w:rFonts w:ascii="Times New Roman" w:hAnsi="Times New Roman" w:cs="Times New Roman"/>
          <w:sz w:val="26"/>
          <w:szCs w:val="26"/>
        </w:rPr>
        <w:t xml:space="preserve">   </w:t>
      </w:r>
      <w:r w:rsidRPr="00357CB1">
        <w:rPr>
          <w:rFonts w:ascii="Times New Roman" w:hAnsi="Times New Roman" w:cs="Times New Roman"/>
          <w:sz w:val="26"/>
          <w:szCs w:val="26"/>
        </w:rPr>
        <w:t xml:space="preserve">Основная часть: </w:t>
      </w:r>
    </w:p>
    <w:p w14:paraId="390130AF" w14:textId="6E780D46" w:rsidR="0048769B" w:rsidRPr="003650A5" w:rsidRDefault="0048769B" w:rsidP="003650A5">
      <w:pPr>
        <w:pStyle w:val="a5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50A5">
        <w:rPr>
          <w:rFonts w:ascii="Times New Roman" w:hAnsi="Times New Roman" w:cs="Times New Roman"/>
          <w:sz w:val="26"/>
          <w:szCs w:val="26"/>
        </w:rPr>
        <w:t xml:space="preserve">изучение, анализ наглядности; </w:t>
      </w:r>
    </w:p>
    <w:p w14:paraId="36995587" w14:textId="7C0065AB" w:rsidR="0048769B" w:rsidRPr="003650A5" w:rsidRDefault="0048769B" w:rsidP="003650A5">
      <w:pPr>
        <w:pStyle w:val="a5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650A5">
        <w:rPr>
          <w:rFonts w:ascii="Times New Roman" w:hAnsi="Times New Roman" w:cs="Times New Roman"/>
          <w:sz w:val="26"/>
          <w:szCs w:val="26"/>
          <w:lang w:val="ru-RU"/>
        </w:rPr>
        <w:t xml:space="preserve">показ и объяснение процесса выполнения задания; </w:t>
      </w:r>
    </w:p>
    <w:p w14:paraId="2423A57F" w14:textId="1601A29F" w:rsidR="0048769B" w:rsidRPr="00357CB1" w:rsidRDefault="0048769B" w:rsidP="003650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3.</w:t>
      </w:r>
      <w:r w:rsidR="003650A5">
        <w:rPr>
          <w:rFonts w:ascii="Times New Roman" w:hAnsi="Times New Roman" w:cs="Times New Roman"/>
          <w:sz w:val="26"/>
          <w:szCs w:val="26"/>
        </w:rPr>
        <w:t xml:space="preserve">  </w:t>
      </w:r>
      <w:r w:rsidRPr="00357CB1">
        <w:rPr>
          <w:rFonts w:ascii="Times New Roman" w:hAnsi="Times New Roman" w:cs="Times New Roman"/>
          <w:sz w:val="26"/>
          <w:szCs w:val="26"/>
        </w:rPr>
        <w:t>Заключительная часть: подведение итогов, формулирование выводов:</w:t>
      </w:r>
    </w:p>
    <w:p w14:paraId="794E9CC7" w14:textId="58F97F3F" w:rsidR="0048769B" w:rsidRPr="003650A5" w:rsidRDefault="003650A5" w:rsidP="003650A5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650A5">
        <w:rPr>
          <w:rFonts w:ascii="Times New Roman" w:hAnsi="Times New Roman" w:cs="Times New Roman"/>
          <w:sz w:val="26"/>
          <w:szCs w:val="26"/>
          <w:lang w:val="ru-RU"/>
        </w:rPr>
        <w:t xml:space="preserve">выявление </w:t>
      </w:r>
      <w:r>
        <w:rPr>
          <w:rFonts w:ascii="Times New Roman" w:hAnsi="Times New Roman" w:cs="Times New Roman"/>
          <w:sz w:val="26"/>
          <w:szCs w:val="26"/>
          <w:lang w:val="ru-RU"/>
        </w:rPr>
        <w:t>сложностей</w:t>
      </w:r>
      <w:r w:rsidR="0048769B" w:rsidRPr="003650A5">
        <w:rPr>
          <w:rFonts w:ascii="Times New Roman" w:hAnsi="Times New Roman" w:cs="Times New Roman"/>
          <w:sz w:val="26"/>
          <w:szCs w:val="26"/>
          <w:lang w:val="ru-RU"/>
        </w:rPr>
        <w:t xml:space="preserve"> при </w:t>
      </w:r>
      <w:r>
        <w:rPr>
          <w:rFonts w:ascii="Times New Roman" w:hAnsi="Times New Roman" w:cs="Times New Roman"/>
          <w:sz w:val="26"/>
          <w:szCs w:val="26"/>
          <w:lang w:val="ru-RU"/>
        </w:rPr>
        <w:t>выполнении пробы</w:t>
      </w:r>
      <w:r w:rsidR="0048769B" w:rsidRPr="003650A5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14:paraId="01683855" w14:textId="76936B06" w:rsidR="0048769B" w:rsidRPr="003650A5" w:rsidRDefault="0048769B" w:rsidP="003650A5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650A5">
        <w:rPr>
          <w:rFonts w:ascii="Times New Roman" w:hAnsi="Times New Roman" w:cs="Times New Roman"/>
          <w:sz w:val="26"/>
          <w:szCs w:val="26"/>
          <w:lang w:val="ru-RU"/>
        </w:rPr>
        <w:t>просмотр и анализ работ,</w:t>
      </w:r>
    </w:p>
    <w:p w14:paraId="6FFEB3FF" w14:textId="19289954" w:rsidR="0048769B" w:rsidRPr="003650A5" w:rsidRDefault="0048769B" w:rsidP="003650A5">
      <w:pPr>
        <w:pStyle w:val="a5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650A5">
        <w:rPr>
          <w:rFonts w:ascii="Times New Roman" w:hAnsi="Times New Roman" w:cs="Times New Roman"/>
          <w:sz w:val="26"/>
          <w:szCs w:val="26"/>
        </w:rPr>
        <w:t xml:space="preserve">рефлексия. </w:t>
      </w:r>
    </w:p>
    <w:p w14:paraId="24BE21EC" w14:textId="65E07BEA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Программа профессиональной пробы включает комплекс </w:t>
      </w:r>
      <w:r w:rsidRPr="00357CB1">
        <w:rPr>
          <w:rFonts w:ascii="Times New Roman" w:hAnsi="Times New Roman" w:cs="Times New Roman"/>
          <w:b/>
          <w:sz w:val="26"/>
          <w:szCs w:val="26"/>
        </w:rPr>
        <w:t>теоретических и практических занятий</w:t>
      </w:r>
      <w:r w:rsidRPr="00357CB1">
        <w:rPr>
          <w:rFonts w:ascii="Times New Roman" w:hAnsi="Times New Roman" w:cs="Times New Roman"/>
          <w:sz w:val="26"/>
          <w:szCs w:val="26"/>
        </w:rPr>
        <w:t>, моделирующих основные характеристики предмета, целей, условий, орудий и продукта труда, а также ситуаций проявления профессионально важных качеств, что позволяет обучающимся в процессе подготовки и прохождения профессиональной пробы примерить на себя и оценить собственные возможности освоения профессии.</w:t>
      </w:r>
    </w:p>
    <w:p w14:paraId="2D28237E" w14:textId="6A642347" w:rsidR="003D68A3" w:rsidRPr="00357CB1" w:rsidRDefault="003650A5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44C6A" wp14:editId="5D101B84">
                <wp:simplePos x="0" y="0"/>
                <wp:positionH relativeFrom="column">
                  <wp:posOffset>2200275</wp:posOffset>
                </wp:positionH>
                <wp:positionV relativeFrom="paragraph">
                  <wp:posOffset>297815</wp:posOffset>
                </wp:positionV>
                <wp:extent cx="247650" cy="9525"/>
                <wp:effectExtent l="5715" t="45720" r="22860" b="59055"/>
                <wp:wrapNone/>
                <wp:docPr id="58003952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987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3.25pt;margin-top:23.45pt;width:19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">
                <v:stroke endarrow="block"/>
              </v:shape>
            </w:pict>
          </mc:Fallback>
        </mc:AlternateContent>
      </w:r>
      <w:r w:rsidRPr="00357CB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46562" wp14:editId="4C6C78F6">
                <wp:simplePos x="0" y="0"/>
                <wp:positionH relativeFrom="column">
                  <wp:posOffset>1146810</wp:posOffset>
                </wp:positionH>
                <wp:positionV relativeFrom="paragraph">
                  <wp:posOffset>286385</wp:posOffset>
                </wp:positionV>
                <wp:extent cx="247650" cy="9525"/>
                <wp:effectExtent l="9525" t="45720" r="19050" b="59055"/>
                <wp:wrapNone/>
                <wp:docPr id="1387921816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2685B4" id="Прямая со стрелкой 1" o:spid="_x0000_s1026" type="#_x0000_t32" style="position:absolute;margin-left:90.3pt;margin-top:22.55pt;width:19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">
                <v:stroke endarrow="block"/>
              </v:shape>
            </w:pict>
          </mc:Fallback>
        </mc:AlternateContent>
      </w:r>
      <w:r w:rsidR="003D68A3"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Практическое выполнение заданий профессиональной пробы</w:t>
      </w:r>
      <w:r w:rsidR="003D68A3"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по схеме: задание            условие           результат.</w:t>
      </w:r>
    </w:p>
    <w:p w14:paraId="77E65A8F" w14:textId="4ABDDFFA" w:rsidR="003D68A3" w:rsidRPr="00357CB1" w:rsidRDefault="003D68A3" w:rsidP="00357CB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ходе выполнения профессиональных проб педагог выявляет, формирует и закрепляет необходимый объем представлений, умений, которые требуются для качественного выполнения заданий. Это: </w:t>
      </w:r>
    </w:p>
    <w:p w14:paraId="5B2D0C38" w14:textId="77777777" w:rsidR="003D68A3" w:rsidRPr="00357CB1" w:rsidRDefault="003D68A3" w:rsidP="00357CB1">
      <w:pPr>
        <w:pStyle w:val="a5"/>
        <w:numPr>
          <w:ilvl w:val="0"/>
          <w:numId w:val="19"/>
        </w:numPr>
        <w:spacing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краткое изложение теоретических сведений, связанных с технологией; упражнения с рабочим инструментом, инструкционными, технологическими картами, чертежами; </w:t>
      </w:r>
    </w:p>
    <w:p w14:paraId="6A3AAC50" w14:textId="77777777" w:rsidR="003D68A3" w:rsidRPr="00357CB1" w:rsidRDefault="003D68A3" w:rsidP="00357CB1">
      <w:pPr>
        <w:pStyle w:val="a5"/>
        <w:numPr>
          <w:ilvl w:val="0"/>
          <w:numId w:val="19"/>
        </w:numPr>
        <w:spacing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выполнение простейших технологических операций, графических, измерительных, вычислительных работ; </w:t>
      </w:r>
    </w:p>
    <w:p w14:paraId="67F16F72" w14:textId="77777777" w:rsidR="003D68A3" w:rsidRPr="00357CB1" w:rsidRDefault="003D68A3" w:rsidP="00357CB1">
      <w:pPr>
        <w:pStyle w:val="a5"/>
        <w:numPr>
          <w:ilvl w:val="0"/>
          <w:numId w:val="19"/>
        </w:numPr>
        <w:spacing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подробное консультирование; </w:t>
      </w:r>
    </w:p>
    <w:p w14:paraId="344D6851" w14:textId="77777777" w:rsidR="003D68A3" w:rsidRPr="00357CB1" w:rsidRDefault="003D68A3" w:rsidP="00357CB1">
      <w:pPr>
        <w:pStyle w:val="a5"/>
        <w:numPr>
          <w:ilvl w:val="0"/>
          <w:numId w:val="19"/>
        </w:numPr>
        <w:spacing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показ правильных рабочих действий, движений, приемов и т.д.</w:t>
      </w:r>
    </w:p>
    <w:p w14:paraId="18A7C797" w14:textId="77777777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После выполнения каждой профессиональной пробы осуществляется оценка результата и самого процесса выполнения задания, как педагогом (тьютором), так и самим обучающимся в форме опросника самоотношения.</w:t>
      </w:r>
    </w:p>
    <w:p w14:paraId="10DAEC38" w14:textId="77777777" w:rsidR="003D68A3" w:rsidRPr="00357CB1" w:rsidRDefault="003D68A3" w:rsidP="00357CB1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Теоретический материал преподносится в виде рассказа — информации или беседы, сопровождаются вопросами к обучающимся. Теоретические сведения — это информация познавательного и профориентационного характера, связанная с характеристиками типов профессий (по Климову). Итог такого занятия - проведение конкурса, мини-турнира, викторины.</w:t>
      </w:r>
    </w:p>
    <w:p w14:paraId="2974F621" w14:textId="39686799" w:rsidR="0054042B" w:rsidRPr="00357CB1" w:rsidRDefault="0054042B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Программа предполагает создание психолого-педагогических условий,</w:t>
      </w:r>
      <w:r w:rsidR="0048769B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обеспечивающих развитие ребенка с ЗПР в соответствии с его возрастными и</w:t>
      </w:r>
      <w:r w:rsidR="0048769B"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индивидуальными особенностями развития, возможностями и интересами.</w:t>
      </w:r>
    </w:p>
    <w:p w14:paraId="39A4CBA7" w14:textId="49FCC3F4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t xml:space="preserve">Формами организации занятий </w:t>
      </w:r>
      <w:r w:rsidRPr="00357CB1">
        <w:rPr>
          <w:rFonts w:ascii="Times New Roman" w:hAnsi="Times New Roman" w:cs="Times New Roman"/>
          <w:sz w:val="26"/>
          <w:szCs w:val="26"/>
        </w:rPr>
        <w:t>являются индивидуальные и групповые беседы, игровое моделирование (профпробы), рефлексивное осмысление (опросник самоотношения).</w:t>
      </w:r>
    </w:p>
    <w:p w14:paraId="02259F10" w14:textId="1CC13859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В основном используется групповой </w:t>
      </w:r>
      <w:r w:rsidRPr="00357CB1">
        <w:rPr>
          <w:rFonts w:ascii="Times New Roman" w:hAnsi="Times New Roman" w:cs="Times New Roman"/>
          <w:b/>
          <w:color w:val="000000"/>
          <w:sz w:val="26"/>
          <w:szCs w:val="26"/>
        </w:rPr>
        <w:t>способ обучения</w:t>
      </w:r>
      <w:r w:rsidR="00D659F8"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 коллективный -</w:t>
      </w:r>
      <w:r w:rsidR="00D659F8"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57CB1">
        <w:rPr>
          <w:rFonts w:ascii="Times New Roman" w:hAnsi="Times New Roman" w:cs="Times New Roman"/>
          <w:color w:val="000000"/>
          <w:sz w:val="26"/>
          <w:szCs w:val="26"/>
        </w:rPr>
        <w:t>при проведении профориентационной игры.</w:t>
      </w:r>
    </w:p>
    <w:p w14:paraId="7853D0AC" w14:textId="3B9B6EBC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t xml:space="preserve">Формы организации обучения: </w:t>
      </w:r>
      <w:r w:rsidRPr="00357CB1">
        <w:rPr>
          <w:rFonts w:ascii="Times New Roman" w:hAnsi="Times New Roman" w:cs="Times New Roman"/>
          <w:sz w:val="26"/>
          <w:szCs w:val="26"/>
        </w:rPr>
        <w:t>занятие, профпроба, профориентационная игра.</w:t>
      </w:r>
    </w:p>
    <w:p w14:paraId="4279489A" w14:textId="54F3ED90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При организации занятий используются такие </w:t>
      </w:r>
      <w:r w:rsidRPr="00357CB1">
        <w:rPr>
          <w:rFonts w:ascii="Times New Roman" w:hAnsi="Times New Roman" w:cs="Times New Roman"/>
          <w:b/>
          <w:sz w:val="26"/>
          <w:szCs w:val="26"/>
        </w:rPr>
        <w:t>формы обучения</w:t>
      </w:r>
      <w:r w:rsidRPr="00357CB1">
        <w:rPr>
          <w:rFonts w:ascii="Times New Roman" w:hAnsi="Times New Roman" w:cs="Times New Roman"/>
          <w:sz w:val="26"/>
          <w:szCs w:val="26"/>
        </w:rPr>
        <w:t xml:space="preserve">, как </w:t>
      </w:r>
      <w:r w:rsidRPr="00357CB1">
        <w:rPr>
          <w:rFonts w:ascii="Times New Roman" w:hAnsi="Times New Roman" w:cs="Times New Roman"/>
          <w:color w:val="000000"/>
          <w:sz w:val="26"/>
          <w:szCs w:val="26"/>
        </w:rPr>
        <w:t>словесные (рассказ, беседа), наглядные (демонстрация действий), практические (профпробы, профориентационные игры, викторины и т.п.).</w:t>
      </w:r>
    </w:p>
    <w:p w14:paraId="41E31EED" w14:textId="77777777" w:rsidR="003D68A3" w:rsidRPr="00357CB1" w:rsidRDefault="003D68A3" w:rsidP="00357CB1">
      <w:pPr>
        <w:pStyle w:val="a6"/>
        <w:spacing w:before="0" w:beforeAutospacing="0" w:after="0" w:afterAutospacing="0"/>
        <w:ind w:firstLine="426"/>
        <w:rPr>
          <w:sz w:val="26"/>
          <w:szCs w:val="26"/>
        </w:rPr>
      </w:pPr>
      <w:r w:rsidRPr="00357CB1">
        <w:rPr>
          <w:sz w:val="26"/>
          <w:szCs w:val="26"/>
        </w:rPr>
        <w:t xml:space="preserve">Основные </w:t>
      </w:r>
      <w:r w:rsidRPr="00357CB1">
        <w:rPr>
          <w:b/>
          <w:sz w:val="26"/>
          <w:szCs w:val="26"/>
        </w:rPr>
        <w:t>методы обучения</w:t>
      </w:r>
      <w:r w:rsidRPr="00357CB1">
        <w:rPr>
          <w:sz w:val="26"/>
          <w:szCs w:val="26"/>
        </w:rPr>
        <w:t>, применяемые в данной программе:</w:t>
      </w:r>
    </w:p>
    <w:p w14:paraId="412641EA" w14:textId="77777777" w:rsidR="003D68A3" w:rsidRPr="00357CB1" w:rsidRDefault="003D68A3" w:rsidP="00357CB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объяснительно-иллюстративный; </w:t>
      </w:r>
    </w:p>
    <w:p w14:paraId="73BB8359" w14:textId="77777777" w:rsidR="003D68A3" w:rsidRPr="00357CB1" w:rsidRDefault="003D68A3" w:rsidP="00357CB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репродуктивный; </w:t>
      </w:r>
    </w:p>
    <w:p w14:paraId="7BAAE943" w14:textId="772D60BE" w:rsidR="003D68A3" w:rsidRPr="00357CB1" w:rsidRDefault="003D68A3" w:rsidP="00357CB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>частично-поисковый</w:t>
      </w:r>
      <w:r w:rsidR="00D659F8" w:rsidRPr="00357CB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8F65E7C" w14:textId="19883DAF" w:rsidR="003D68A3" w:rsidRPr="00357CB1" w:rsidRDefault="003D68A3" w:rsidP="00357CB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При реализации программы применяются разнообразные </w:t>
      </w:r>
      <w:r w:rsidRPr="00357CB1">
        <w:rPr>
          <w:rFonts w:ascii="Times New Roman" w:hAnsi="Times New Roman" w:cs="Times New Roman"/>
          <w:b/>
          <w:sz w:val="26"/>
          <w:szCs w:val="26"/>
        </w:rPr>
        <w:t>формы организации деятельности обучающихся</w:t>
      </w:r>
      <w:r w:rsidRPr="00357CB1">
        <w:rPr>
          <w:rFonts w:ascii="Times New Roman" w:hAnsi="Times New Roman" w:cs="Times New Roman"/>
          <w:sz w:val="26"/>
          <w:szCs w:val="26"/>
        </w:rPr>
        <w:t xml:space="preserve">: </w:t>
      </w:r>
      <w:r w:rsidRPr="00357CB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профориентационные игры, </w:t>
      </w:r>
      <w:r w:rsidRPr="00357CB1">
        <w:rPr>
          <w:rFonts w:ascii="Times New Roman" w:hAnsi="Times New Roman" w:cs="Times New Roman"/>
          <w:sz w:val="26"/>
          <w:szCs w:val="26"/>
        </w:rPr>
        <w:t>проектная деятельность, просмотр видеофильмов, анкетирование.</w:t>
      </w:r>
    </w:p>
    <w:p w14:paraId="1E93BF5F" w14:textId="66A35CE3" w:rsidR="003D68A3" w:rsidRPr="00357CB1" w:rsidRDefault="003D68A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В процессе работы с обучающимися используются следующие методы и приёмы воспитания: беседа, анализ и обсуждение, поощрение, замечание.</w:t>
      </w:r>
    </w:p>
    <w:p w14:paraId="252170F6" w14:textId="77777777" w:rsidR="003D68A3" w:rsidRPr="00357CB1" w:rsidRDefault="003D68A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14:paraId="6D637C15" w14:textId="6C88F267" w:rsidR="003650A5" w:rsidRDefault="0079797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Форма обучения: очная, с применением</w:t>
      </w:r>
      <w:r w:rsidR="003650A5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Pr="00357CB1">
        <w:rPr>
          <w:rFonts w:ascii="Times New Roman" w:hAnsi="Times New Roman" w:cs="Times New Roman"/>
          <w:sz w:val="26"/>
          <w:szCs w:val="26"/>
        </w:rPr>
        <w:t xml:space="preserve"> дистанционных образовательных технологий. Программа в очной форме обучения реализуется на базе учебного кабинета</w:t>
      </w:r>
      <w:r w:rsidR="003650A5">
        <w:rPr>
          <w:rFonts w:ascii="Times New Roman" w:hAnsi="Times New Roman" w:cs="Times New Roman"/>
          <w:sz w:val="26"/>
          <w:szCs w:val="26"/>
        </w:rPr>
        <w:t xml:space="preserve"> МУЦ.</w:t>
      </w:r>
    </w:p>
    <w:p w14:paraId="31486AD6" w14:textId="7E9D2363" w:rsidR="00797973" w:rsidRPr="00357CB1" w:rsidRDefault="0079797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 Дистанционная форма обучения реализуется в группе социальной сети «ВКонтакте», мессенждер WhatsApp, Zoom. </w:t>
      </w:r>
    </w:p>
    <w:p w14:paraId="0EF751DB" w14:textId="744EEACA" w:rsidR="003D68A3" w:rsidRPr="00357CB1" w:rsidRDefault="003D68A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50A5">
        <w:rPr>
          <w:rFonts w:ascii="Times New Roman" w:hAnsi="Times New Roman" w:cs="Times New Roman"/>
          <w:sz w:val="26"/>
          <w:szCs w:val="26"/>
        </w:rPr>
        <w:t>При дистанционном</w:t>
      </w:r>
      <w:r w:rsidRPr="00357CB1">
        <w:rPr>
          <w:rFonts w:ascii="Times New Roman" w:hAnsi="Times New Roman" w:cs="Times New Roman"/>
          <w:sz w:val="26"/>
          <w:szCs w:val="26"/>
        </w:rPr>
        <w:t xml:space="preserve"> или электронном обучении в случае болезни ребенка или при домашнем обучении при формировании учебного материала применяются существующие интерактивные материалы. Для обучающихся создаются простейшие, нужные ресурсы и задания. Сокращается время занятия ребенка дома до 30 минут. </w:t>
      </w:r>
    </w:p>
    <w:p w14:paraId="410BF2C9" w14:textId="119B0674" w:rsidR="003D68A3" w:rsidRPr="00357CB1" w:rsidRDefault="003D68A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lastRenderedPageBreak/>
        <w:t>Теоретический материал представляется в кратком (сжатом) виде, где выделена основная суть. Обучающимся предлагаются разные виды заданий для последующей самостоятельной работы дома. В структуру материала входят следующие содержательные компоненты: учебный материал, включая необходимые иллюстрации; инструкции по его освоению; вопросы и тренировочные задания; контрольные задания и пояснения к их выполнению. К учебным материалам добавляется инструкции по работе.</w:t>
      </w:r>
      <w:r w:rsidR="007B0882">
        <w:rPr>
          <w:rFonts w:ascii="Times New Roman" w:hAnsi="Times New Roman" w:cs="Times New Roman"/>
          <w:sz w:val="26"/>
          <w:szCs w:val="26"/>
        </w:rPr>
        <w:t xml:space="preserve"> Пробы выполняются при контроле со стороны родителей или при их непосредственном участии в качестве тьютера. </w:t>
      </w:r>
    </w:p>
    <w:p w14:paraId="026DD3A7" w14:textId="77777777" w:rsidR="003D68A3" w:rsidRPr="00357CB1" w:rsidRDefault="003D68A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Текущий и итоговый контроль осуществляется также в дистанционной форме через организацию обратной связи с использованием электронной почты, соцсетей.</w:t>
      </w:r>
    </w:p>
    <w:p w14:paraId="4A5D5DD9" w14:textId="1D21551F" w:rsidR="003D68A3" w:rsidRPr="00357CB1" w:rsidRDefault="003D68A3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Задания для учащихся размещаются на сайте образовательной организации, в группах объединения в социальных сетях (ВКонтакт), в группах объединения в </w:t>
      </w:r>
      <w:r w:rsidRPr="003650A5">
        <w:rPr>
          <w:rFonts w:ascii="Times New Roman" w:hAnsi="Times New Roman" w:cs="Times New Roman"/>
          <w:sz w:val="26"/>
          <w:szCs w:val="26"/>
        </w:rPr>
        <w:t>ме</w:t>
      </w:r>
      <w:r w:rsidRPr="00357CB1">
        <w:rPr>
          <w:rFonts w:ascii="Times New Roman" w:hAnsi="Times New Roman" w:cs="Times New Roman"/>
          <w:sz w:val="26"/>
          <w:szCs w:val="26"/>
        </w:rPr>
        <w:t>ссенджерах WhatsApp, Skype, Telegram,</w:t>
      </w:r>
      <w:r w:rsidR="003650A5">
        <w:rPr>
          <w:rFonts w:ascii="Times New Roman" w:hAnsi="Times New Roman" w:cs="Times New Roman"/>
          <w:sz w:val="26"/>
          <w:szCs w:val="26"/>
        </w:rPr>
        <w:t xml:space="preserve"> </w:t>
      </w:r>
      <w:r w:rsidR="00E67F5C">
        <w:rPr>
          <w:rFonts w:ascii="Times New Roman" w:hAnsi="Times New Roman" w:cs="Times New Roman"/>
          <w:sz w:val="26"/>
          <w:szCs w:val="26"/>
        </w:rPr>
        <w:t>«</w:t>
      </w:r>
      <w:r w:rsidR="003650A5">
        <w:rPr>
          <w:rFonts w:ascii="Times New Roman" w:hAnsi="Times New Roman" w:cs="Times New Roman"/>
          <w:sz w:val="26"/>
          <w:szCs w:val="26"/>
        </w:rPr>
        <w:t>Сферум</w:t>
      </w:r>
      <w:r w:rsidR="00E67F5C">
        <w:rPr>
          <w:rFonts w:ascii="Times New Roman" w:hAnsi="Times New Roman" w:cs="Times New Roman"/>
          <w:sz w:val="26"/>
          <w:szCs w:val="26"/>
        </w:rPr>
        <w:t>»,</w:t>
      </w:r>
      <w:r w:rsidRPr="00357CB1">
        <w:rPr>
          <w:rFonts w:ascii="Times New Roman" w:hAnsi="Times New Roman" w:cs="Times New Roman"/>
          <w:sz w:val="26"/>
          <w:szCs w:val="26"/>
        </w:rPr>
        <w:t xml:space="preserve"> направляются по электронной почте.</w:t>
      </w:r>
      <w:r w:rsidR="00AC291A">
        <w:rPr>
          <w:rFonts w:ascii="Times New Roman" w:hAnsi="Times New Roman" w:cs="Times New Roman"/>
          <w:sz w:val="26"/>
          <w:szCs w:val="26"/>
        </w:rPr>
        <w:t xml:space="preserve"> Проба «Мастер-плиточник» выполняются обучающимися при наличии дома оборудования и материалов.</w:t>
      </w:r>
    </w:p>
    <w:p w14:paraId="416A23AC" w14:textId="081697B1" w:rsidR="00E67F5C" w:rsidRPr="00357CB1" w:rsidRDefault="00E67F5C" w:rsidP="00E67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Для педагога дополнительного образования очень важно установление партнерских отношений с родителями и классными руководителями школьников для создания атмосферы поддержки и общности интересов, взаимопонимания, сотрудничества и взаимодействия. Поэтому с родителями проводятся индивидуальные </w:t>
      </w: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беседы,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357CB1">
        <w:rPr>
          <w:rFonts w:ascii="Times New Roman" w:hAnsi="Times New Roman" w:cs="Times New Roman"/>
          <w:sz w:val="26"/>
          <w:szCs w:val="26"/>
        </w:rPr>
        <w:t xml:space="preserve">консультации, </w:t>
      </w: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информационные стенды</w:t>
      </w:r>
      <w:r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, </w:t>
      </w:r>
      <w:r w:rsidRPr="00357CB1">
        <w:rPr>
          <w:rFonts w:ascii="Times New Roman" w:hAnsi="Times New Roman" w:cs="Times New Roman"/>
          <w:sz w:val="26"/>
          <w:szCs w:val="26"/>
        </w:rPr>
        <w:t>а классными руководителями – не только консультации, но и возможность присутствия их на занятиях в процессе проведения проб в качестве тьютера и итоговой игры.</w:t>
      </w:r>
    </w:p>
    <w:p w14:paraId="1C61D7A0" w14:textId="77777777" w:rsidR="00D659F8" w:rsidRPr="00963E4E" w:rsidRDefault="00D659F8" w:rsidP="003D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95F07BC" w14:textId="0B1AC0C4" w:rsidR="003D68A3" w:rsidRPr="00357CB1" w:rsidRDefault="003D68A3" w:rsidP="003D68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14:paraId="7DB8B8B2" w14:textId="38C8F591" w:rsidR="003D68A3" w:rsidRPr="00357CB1" w:rsidRDefault="003D68A3" w:rsidP="003D68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Для реализации</w:t>
      </w:r>
      <w:r w:rsidRPr="00357CB1">
        <w:rPr>
          <w:rFonts w:ascii="Times New Roman" w:hAnsi="Times New Roman" w:cs="Times New Roman"/>
          <w:sz w:val="26"/>
          <w:szCs w:val="26"/>
        </w:rPr>
        <w:tab/>
        <w:t xml:space="preserve"> программы используется учебный </w:t>
      </w:r>
      <w:r w:rsidR="00D659F8" w:rsidRPr="00357CB1">
        <w:rPr>
          <w:rFonts w:ascii="Times New Roman" w:hAnsi="Times New Roman" w:cs="Times New Roman"/>
          <w:sz w:val="26"/>
          <w:szCs w:val="26"/>
        </w:rPr>
        <w:t>кабинет</w:t>
      </w:r>
      <w:r w:rsidRPr="00357CB1">
        <w:rPr>
          <w:rFonts w:ascii="Times New Roman" w:hAnsi="Times New Roman" w:cs="Times New Roman"/>
          <w:sz w:val="26"/>
          <w:szCs w:val="26"/>
        </w:rPr>
        <w:t xml:space="preserve"> МУЦ Кировского Ленинского района, оснащенный всем необходимым для проведения занятий: классная доска, столы и стулья для обучающихся и педагога. </w:t>
      </w:r>
    </w:p>
    <w:p w14:paraId="3292791B" w14:textId="10817DB1" w:rsidR="003D68A3" w:rsidRPr="00357CB1" w:rsidRDefault="003D68A3" w:rsidP="003D68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Оборудование: мультимедийный проектор, компьютер, выставочные стенды.</w:t>
      </w:r>
    </w:p>
    <w:p w14:paraId="383CBEC6" w14:textId="77777777" w:rsidR="003D68A3" w:rsidRPr="00357CB1" w:rsidRDefault="003D68A3" w:rsidP="003D68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Материалы и оборудование для проб:</w:t>
      </w:r>
    </w:p>
    <w:p w14:paraId="0D6F9417" w14:textId="7BC0BEDF" w:rsidR="003D68A3" w:rsidRPr="00357CB1" w:rsidRDefault="003D68A3" w:rsidP="00AC291A">
      <w:pPr>
        <w:pStyle w:val="a5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C291A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="0030016E" w:rsidRPr="00357CB1">
        <w:rPr>
          <w:rFonts w:ascii="Times New Roman" w:hAnsi="Times New Roman" w:cs="Times New Roman"/>
          <w:b/>
          <w:sz w:val="26"/>
          <w:szCs w:val="26"/>
          <w:lang w:val="ru-RU"/>
        </w:rPr>
        <w:t>оваровед-эксперт</w:t>
      </w:r>
      <w:r w:rsidRPr="00357CB1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6F910616" w14:textId="24E12B8E" w:rsidR="00AC291A" w:rsidRPr="00AC291A" w:rsidRDefault="00AC291A" w:rsidP="00AC291A">
      <w:pPr>
        <w:pStyle w:val="a5"/>
        <w:spacing w:line="240" w:lineRule="auto"/>
        <w:ind w:left="426" w:firstLine="0"/>
        <w:contextualSpacing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AC291A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материалы: </w:t>
      </w:r>
      <w:r w:rsidRPr="00AC291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халаты, перчатки, шапочки одноразовые, йод, сметана, печенье, спички;  </w:t>
      </w:r>
    </w:p>
    <w:p w14:paraId="6F2D0074" w14:textId="507DAF8E" w:rsidR="00AC291A" w:rsidRDefault="00AC291A" w:rsidP="00AC291A">
      <w:pPr>
        <w:pStyle w:val="a5"/>
        <w:spacing w:line="240" w:lineRule="auto"/>
        <w:ind w:left="426" w:firstLine="0"/>
        <w:contextualSpacing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AC291A">
        <w:rPr>
          <w:rFonts w:ascii="Times New Roman" w:hAnsi="Times New Roman" w:cs="Times New Roman"/>
          <w:i/>
          <w:sz w:val="26"/>
          <w:szCs w:val="26"/>
          <w:lang w:val="ru-RU"/>
        </w:rPr>
        <w:t xml:space="preserve">оборудование: </w:t>
      </w:r>
      <w:r w:rsidRPr="00AC291A">
        <w:rPr>
          <w:rFonts w:ascii="Times New Roman" w:hAnsi="Times New Roman" w:cs="Times New Roman"/>
          <w:iCs/>
          <w:sz w:val="26"/>
          <w:szCs w:val="26"/>
          <w:lang w:val="ru-RU"/>
        </w:rPr>
        <w:t>упаковка из-под сметаны, одноразовые тарелки, стаканы для воды.</w:t>
      </w:r>
    </w:p>
    <w:p w14:paraId="26416297" w14:textId="00C4AF7C" w:rsidR="00AC291A" w:rsidRPr="00AC291A" w:rsidRDefault="00AC291A" w:rsidP="00AC291A">
      <w:pPr>
        <w:pStyle w:val="a5"/>
        <w:spacing w:line="240" w:lineRule="auto"/>
        <w:ind w:left="426" w:firstLine="0"/>
        <w:contextualSpacing/>
        <w:rPr>
          <w:rFonts w:ascii="Times New Roman" w:eastAsiaTheme="minorEastAsia" w:hAnsi="Times New Roman" w:cs="Times New Roman"/>
          <w:iCs/>
          <w:sz w:val="26"/>
          <w:szCs w:val="26"/>
          <w:lang w:val="ru-RU" w:eastAsia="ru-RU"/>
        </w:rPr>
      </w:pPr>
      <w:r w:rsidRPr="00357CB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инструменты:</w:t>
      </w:r>
      <w:r w:rsidRPr="00AC291A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пипетки</w:t>
      </w:r>
      <w:r>
        <w:rPr>
          <w:rFonts w:ascii="Times New Roman" w:hAnsi="Times New Roman" w:cs="Times New Roman"/>
          <w:iCs/>
          <w:sz w:val="26"/>
          <w:szCs w:val="26"/>
          <w:lang w:val="ru-RU"/>
        </w:rPr>
        <w:t>.</w:t>
      </w:r>
    </w:p>
    <w:p w14:paraId="2C7F0F7D" w14:textId="47785A4C" w:rsidR="003D68A3" w:rsidRPr="00357CB1" w:rsidRDefault="00AC291A" w:rsidP="00AC291A">
      <w:pPr>
        <w:pStyle w:val="a5"/>
        <w:numPr>
          <w:ilvl w:val="0"/>
          <w:numId w:val="15"/>
        </w:numPr>
        <w:spacing w:line="240" w:lineRule="auto"/>
        <w:ind w:left="426" w:hanging="426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C291A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 xml:space="preserve"> </w:t>
      </w:r>
      <w:r w:rsidR="003D68A3" w:rsidRPr="00357C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="003D68A3" w:rsidRPr="00357CB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Плиточник</w:t>
      </w:r>
      <w:r w:rsidR="003D68A3" w:rsidRPr="00357C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»:</w:t>
      </w:r>
    </w:p>
    <w:p w14:paraId="21820900" w14:textId="67A795D0" w:rsidR="003D68A3" w:rsidRPr="00357CB1" w:rsidRDefault="00AC291A" w:rsidP="003D68A3">
      <w:pPr>
        <w:pStyle w:val="a5"/>
        <w:spacing w:line="240" w:lineRule="auto"/>
        <w:ind w:left="426" w:firstLine="0"/>
        <w:contextualSpacing/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>м</w:t>
      </w:r>
      <w:r w:rsidR="003D68A3" w:rsidRPr="00357CB1">
        <w:rPr>
          <w:rFonts w:ascii="Times New Roman" w:hAnsi="Times New Roman" w:cs="Times New Roman"/>
          <w:i/>
          <w:sz w:val="26"/>
          <w:szCs w:val="26"/>
          <w:lang w:val="ru-RU"/>
        </w:rPr>
        <w:t>атериалы:</w:t>
      </w:r>
      <w:r w:rsidR="003D68A3" w:rsidRPr="00357CB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керамическая </w:t>
      </w:r>
      <w:r w:rsidR="003D68A3" w:rsidRPr="00357CB1"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  <w:t xml:space="preserve">плитка, основа – ДВП, жидкие гвозди, грунтовка, шпаклевка, крестики, </w:t>
      </w:r>
    </w:p>
    <w:p w14:paraId="14A00FA2" w14:textId="77777777" w:rsidR="003D68A3" w:rsidRPr="00357CB1" w:rsidRDefault="003D68A3" w:rsidP="003D68A3">
      <w:pPr>
        <w:spacing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357CB1">
        <w:rPr>
          <w:rFonts w:ascii="Times New Roman" w:hAnsi="Times New Roman" w:cs="Times New Roman"/>
          <w:i/>
          <w:sz w:val="26"/>
          <w:szCs w:val="26"/>
        </w:rPr>
        <w:t>оборудование:</w:t>
      </w: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фартук</w:t>
      </w:r>
      <w:r w:rsidRPr="00357CB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,</w:t>
      </w: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перчатки, защитные очки, карандаш, поролоновая губка, палочка для перемешивания затирки, емкость для затирки, мерная ложка для затирки;</w:t>
      </w:r>
    </w:p>
    <w:p w14:paraId="5B846A07" w14:textId="77777777" w:rsidR="003D68A3" w:rsidRPr="00357CB1" w:rsidRDefault="003D68A3" w:rsidP="003D68A3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7CB1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инструменты:</w:t>
      </w: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строительный уголок, резиновый шпатель, кисть, плиткорез.</w:t>
      </w:r>
    </w:p>
    <w:p w14:paraId="655C86ED" w14:textId="0817948B" w:rsidR="003D68A3" w:rsidRPr="00357CB1" w:rsidRDefault="003D68A3" w:rsidP="003D68A3">
      <w:pPr>
        <w:pStyle w:val="a5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357CB1">
        <w:rPr>
          <w:rFonts w:ascii="Times New Roman" w:hAnsi="Times New Roman" w:cs="Times New Roman"/>
          <w:b/>
          <w:sz w:val="26"/>
          <w:szCs w:val="26"/>
          <w:lang w:val="ru-RU"/>
        </w:rPr>
        <w:t>Криминалист</w:t>
      </w:r>
      <w:r w:rsidRPr="00357CB1">
        <w:rPr>
          <w:rFonts w:ascii="Times New Roman" w:hAnsi="Times New Roman" w:cs="Times New Roman"/>
          <w:sz w:val="26"/>
          <w:szCs w:val="26"/>
          <w:lang w:val="ru-RU"/>
        </w:rPr>
        <w:t>»:</w:t>
      </w:r>
    </w:p>
    <w:p w14:paraId="29B12D6E" w14:textId="77777777" w:rsidR="003D68A3" w:rsidRPr="00357CB1" w:rsidRDefault="003D68A3" w:rsidP="003D68A3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i/>
          <w:sz w:val="26"/>
          <w:szCs w:val="26"/>
        </w:rPr>
        <w:t xml:space="preserve">материалы: </w:t>
      </w:r>
      <w:r w:rsidRPr="00357CB1">
        <w:rPr>
          <w:rFonts w:ascii="Times New Roman" w:hAnsi="Times New Roman" w:cs="Times New Roman"/>
          <w:sz w:val="26"/>
          <w:szCs w:val="26"/>
        </w:rPr>
        <w:t>лимон, вата, йод, графитовая пудра, скотч, линейки, карандаши;</w:t>
      </w:r>
    </w:p>
    <w:p w14:paraId="0D28AE0E" w14:textId="77777777" w:rsidR="003D68A3" w:rsidRPr="00357CB1" w:rsidRDefault="003D68A3" w:rsidP="003D68A3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i/>
          <w:sz w:val="26"/>
          <w:szCs w:val="26"/>
        </w:rPr>
        <w:t>оборудование:</w:t>
      </w:r>
      <w:r w:rsidRPr="00357CB1">
        <w:rPr>
          <w:rFonts w:ascii="Times New Roman" w:hAnsi="Times New Roman" w:cs="Times New Roman"/>
          <w:sz w:val="26"/>
          <w:szCs w:val="26"/>
        </w:rPr>
        <w:t xml:space="preserve"> кисточка, перчатки, наборы с фотороботами, пинцеты.</w:t>
      </w:r>
    </w:p>
    <w:p w14:paraId="72B9F53D" w14:textId="77777777" w:rsidR="003D68A3" w:rsidRPr="00357CB1" w:rsidRDefault="003D68A3" w:rsidP="003D68A3">
      <w:pPr>
        <w:pStyle w:val="a5"/>
        <w:numPr>
          <w:ilvl w:val="0"/>
          <w:numId w:val="20"/>
        </w:num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57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357CB1">
        <w:rPr>
          <w:rFonts w:ascii="Times New Roman" w:eastAsia="Calibri" w:hAnsi="Times New Roman" w:cs="Times New Roman"/>
          <w:b/>
          <w:bCs/>
          <w:sz w:val="26"/>
          <w:szCs w:val="26"/>
        </w:rPr>
        <w:t>Медицинский</w:t>
      </w:r>
      <w:r w:rsidRPr="00357CB1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</w:t>
      </w:r>
      <w:r w:rsidRPr="00357CB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работник»: </w:t>
      </w:r>
    </w:p>
    <w:p w14:paraId="630221C4" w14:textId="77777777" w:rsidR="003D68A3" w:rsidRPr="00357CB1" w:rsidRDefault="003D68A3" w:rsidP="003D68A3">
      <w:pPr>
        <w:spacing w:after="0" w:line="240" w:lineRule="auto"/>
        <w:ind w:firstLine="426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57CB1">
        <w:rPr>
          <w:rFonts w:ascii="Times New Roman" w:hAnsi="Times New Roman" w:cs="Times New Roman"/>
          <w:i/>
          <w:sz w:val="26"/>
          <w:szCs w:val="26"/>
        </w:rPr>
        <w:t>материалы:</w:t>
      </w: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вата, вода, бумага, шина и бинты</w:t>
      </w:r>
    </w:p>
    <w:p w14:paraId="63D638BD" w14:textId="77777777" w:rsidR="003D68A3" w:rsidRPr="00357CB1" w:rsidRDefault="003D68A3" w:rsidP="003D68A3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7CB1">
        <w:rPr>
          <w:rFonts w:ascii="Times New Roman" w:hAnsi="Times New Roman" w:cs="Times New Roman"/>
          <w:i/>
          <w:sz w:val="26"/>
          <w:szCs w:val="26"/>
        </w:rPr>
        <w:t>оборудование:</w:t>
      </w: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прибор для измерения давления, стетоскоп, шприц, поролоновая губка, таблица Сивцева, таблица Головина, весы, ростомер, халаты, перчатки, шапки</w:t>
      </w:r>
    </w:p>
    <w:p w14:paraId="0F7323F7" w14:textId="77777777" w:rsidR="003D68A3" w:rsidRPr="00357CB1" w:rsidRDefault="003D68A3" w:rsidP="003D68A3">
      <w:pPr>
        <w:pStyle w:val="a5"/>
        <w:numPr>
          <w:ilvl w:val="0"/>
          <w:numId w:val="20"/>
        </w:numPr>
        <w:spacing w:line="240" w:lineRule="auto"/>
        <w:ind w:left="426" w:hanging="426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57CB1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357CB1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Кондитер</w:t>
      </w:r>
      <w:r w:rsidRPr="00357CB1">
        <w:rPr>
          <w:rFonts w:ascii="Times New Roman" w:eastAsia="Calibri" w:hAnsi="Times New Roman" w:cs="Times New Roman"/>
          <w:b/>
          <w:bCs/>
          <w:sz w:val="26"/>
          <w:szCs w:val="26"/>
        </w:rPr>
        <w:t>»:</w:t>
      </w:r>
    </w:p>
    <w:p w14:paraId="4F3779D2" w14:textId="77777777" w:rsidR="003D68A3" w:rsidRPr="00357CB1" w:rsidRDefault="003D68A3" w:rsidP="003D68A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i/>
          <w:sz w:val="26"/>
          <w:szCs w:val="26"/>
        </w:rPr>
        <w:t>оборудование:</w:t>
      </w:r>
      <w:r w:rsidRPr="00357CB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салфетки, </w:t>
      </w:r>
      <w:r w:rsidRPr="00357CB1">
        <w:rPr>
          <w:rFonts w:ascii="Times New Roman" w:hAnsi="Times New Roman" w:cs="Times New Roman"/>
          <w:sz w:val="26"/>
          <w:szCs w:val="26"/>
        </w:rPr>
        <w:t>цветная мастика, скалки.</w:t>
      </w:r>
    </w:p>
    <w:p w14:paraId="10D77138" w14:textId="77777777" w:rsidR="00963E4E" w:rsidRDefault="00963E4E" w:rsidP="003D68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3F5A11" w14:textId="0E77467A" w:rsidR="003D68A3" w:rsidRPr="00357CB1" w:rsidRDefault="003D68A3" w:rsidP="003D68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lastRenderedPageBreak/>
        <w:t>Дидактическое обеспечение</w:t>
      </w:r>
      <w:r w:rsidRPr="00357CB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327A8CA" w14:textId="77777777" w:rsidR="003D68A3" w:rsidRPr="00357CB1" w:rsidRDefault="003D68A3" w:rsidP="003D68A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карточки с тестами,</w:t>
      </w:r>
    </w:p>
    <w:p w14:paraId="7108EC60" w14:textId="77777777" w:rsidR="003D68A3" w:rsidRPr="00357CB1" w:rsidRDefault="003D68A3" w:rsidP="003D68A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раздаточный материал центра «Ресурс»,</w:t>
      </w:r>
    </w:p>
    <w:p w14:paraId="7E610081" w14:textId="77777777" w:rsidR="003D68A3" w:rsidRPr="00357CB1" w:rsidRDefault="003D68A3" w:rsidP="003D68A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справочники, опросники.</w:t>
      </w:r>
    </w:p>
    <w:p w14:paraId="08F2A2DE" w14:textId="77777777" w:rsidR="00963E4E" w:rsidRDefault="00963E4E" w:rsidP="003D68A3">
      <w:pPr>
        <w:spacing w:after="0" w:line="240" w:lineRule="auto"/>
        <w:ind w:left="1004" w:hanging="100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15" w:name="_Hlk74256089"/>
    </w:p>
    <w:p w14:paraId="6A5D48C6" w14:textId="7A8CDC76" w:rsidR="003D68A3" w:rsidRPr="00357CB1" w:rsidRDefault="003D68A3" w:rsidP="003D68A3">
      <w:pPr>
        <w:spacing w:after="0" w:line="240" w:lineRule="auto"/>
        <w:ind w:left="1004" w:hanging="100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Информационное обеспечение</w:t>
      </w:r>
      <w:bookmarkEnd w:id="15"/>
      <w:r w:rsidRPr="00357C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17BDD423" w14:textId="77777777" w:rsidR="003D68A3" w:rsidRPr="00357CB1" w:rsidRDefault="003D68A3" w:rsidP="003D68A3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видеоролики, </w:t>
      </w:r>
    </w:p>
    <w:p w14:paraId="687FEE05" w14:textId="77777777" w:rsidR="003D68A3" w:rsidRPr="00357CB1" w:rsidRDefault="003D68A3" w:rsidP="003D68A3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>презентации PowerPoint.</w:t>
      </w:r>
    </w:p>
    <w:p w14:paraId="3B00B8B0" w14:textId="77777777" w:rsidR="00963E4E" w:rsidRDefault="00963E4E" w:rsidP="003D68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AA2F045" w14:textId="1F848C22" w:rsidR="003D68A3" w:rsidRPr="00357CB1" w:rsidRDefault="003D68A3" w:rsidP="003D68A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b/>
          <w:color w:val="000000"/>
          <w:sz w:val="26"/>
          <w:szCs w:val="26"/>
        </w:rPr>
        <w:t>Кадровое обеспечение</w:t>
      </w:r>
    </w:p>
    <w:p w14:paraId="27E82C75" w14:textId="5D3A4128" w:rsidR="003D68A3" w:rsidRPr="00357CB1" w:rsidRDefault="003D68A3" w:rsidP="003D68A3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_Hlk74212827"/>
      <w:r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Занятия проводят педагоги дополнительного образования, имеющие педагогическое образование, навыки в деятельности по изучаемым в программе темам</w:t>
      </w:r>
      <w:r w:rsidR="0030016E" w:rsidRPr="00357C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прошедшие курс по работе с детьми с ОВЗ.</w:t>
      </w:r>
    </w:p>
    <w:bookmarkEnd w:id="16"/>
    <w:p w14:paraId="7BB44B75" w14:textId="77777777" w:rsidR="00357CB1" w:rsidRDefault="00357CB1" w:rsidP="003D68A3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FE507C" w14:textId="39408828" w:rsidR="003D68A3" w:rsidRPr="00357CB1" w:rsidRDefault="003D68A3" w:rsidP="003D68A3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b/>
          <w:sz w:val="26"/>
          <w:szCs w:val="26"/>
        </w:rPr>
        <w:t>5. Мониторинг образовательных результатов</w:t>
      </w:r>
    </w:p>
    <w:p w14:paraId="691DA566" w14:textId="77777777" w:rsidR="00357CB1" w:rsidRDefault="00357CB1" w:rsidP="00357CB1">
      <w:pPr>
        <w:spacing w:after="0" w:line="259" w:lineRule="auto"/>
        <w:rPr>
          <w:rFonts w:ascii="Times New Roman" w:hAnsi="Times New Roman" w:cs="Times New Roman"/>
          <w:b/>
          <w:bCs/>
          <w:kern w:val="2"/>
          <w:sz w:val="16"/>
          <w:szCs w:val="16"/>
          <w14:ligatures w14:val="standardContextual"/>
        </w:rPr>
      </w:pPr>
    </w:p>
    <w:p w14:paraId="3FB83AE3" w14:textId="76C53697" w:rsidR="00FA4DAD" w:rsidRPr="00357CB1" w:rsidRDefault="00FA4DAD" w:rsidP="00357CB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 xml:space="preserve">Специальные условия проведения текущего контроля аттестации обучающихся с ЗПР </w:t>
      </w:r>
      <w:r w:rsidR="00963E4E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включают</w:t>
      </w:r>
      <w:r w:rsidRPr="00357CB1">
        <w:rPr>
          <w:rFonts w:ascii="Times New Roman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19B7E2E5" w14:textId="519F9DCF" w:rsidR="00FA4DAD" w:rsidRPr="00357CB1" w:rsidRDefault="00FA4DAD" w:rsidP="00963E4E">
      <w:pPr>
        <w:pStyle w:val="a5"/>
        <w:numPr>
          <w:ilvl w:val="1"/>
          <w:numId w:val="44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присутствие мотивационного этапа, способствующего психологическому настрою на работу;</w:t>
      </w:r>
    </w:p>
    <w:p w14:paraId="406FCDA2" w14:textId="3BFC60F6" w:rsidR="00357CB1" w:rsidRPr="00357CB1" w:rsidRDefault="00FA4DAD" w:rsidP="00963E4E">
      <w:pPr>
        <w:pStyle w:val="a5"/>
        <w:numPr>
          <w:ilvl w:val="1"/>
          <w:numId w:val="44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отслеживание действий обучающегося с ЗПР для оценки понимания им инструкции и, при необходимости, ее уточнение;</w:t>
      </w:r>
    </w:p>
    <w:p w14:paraId="1000876A" w14:textId="2796B077" w:rsidR="00357CB1" w:rsidRPr="00357CB1" w:rsidRDefault="00FA4DAD" w:rsidP="00963E4E">
      <w:pPr>
        <w:pStyle w:val="a5"/>
        <w:numPr>
          <w:ilvl w:val="1"/>
          <w:numId w:val="44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увеличение времени на выполнение заданий;</w:t>
      </w:r>
    </w:p>
    <w:p w14:paraId="61E6FCC6" w14:textId="0B6456E7" w:rsidR="00357CB1" w:rsidRPr="00357CB1" w:rsidRDefault="00FA4DAD" w:rsidP="00963E4E">
      <w:pPr>
        <w:pStyle w:val="a5"/>
        <w:numPr>
          <w:ilvl w:val="1"/>
          <w:numId w:val="44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возможность организации короткого перерыва при нарастании в поведении подростка проявлений утомления</w:t>
      </w:r>
      <w:r w:rsidR="00357CB1" w:rsidRPr="00357CB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;</w:t>
      </w:r>
    </w:p>
    <w:p w14:paraId="3E882928" w14:textId="4110C9E3" w:rsidR="00FA4DAD" w:rsidRPr="00357CB1" w:rsidRDefault="00FA4DAD" w:rsidP="00963E4E">
      <w:pPr>
        <w:pStyle w:val="a5"/>
        <w:numPr>
          <w:ilvl w:val="1"/>
          <w:numId w:val="44"/>
        </w:numPr>
        <w:spacing w:line="240" w:lineRule="auto"/>
        <w:ind w:left="284" w:hanging="284"/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</w:pPr>
      <w:r w:rsidRPr="00357CB1">
        <w:rPr>
          <w:rFonts w:ascii="Times New Roman" w:hAnsi="Times New Roman" w:cs="Times New Roman"/>
          <w:kern w:val="2"/>
          <w:sz w:val="26"/>
          <w:szCs w:val="26"/>
          <w:lang w:val="ru-RU"/>
          <w14:ligatures w14:val="standardContextual"/>
        </w:rPr>
        <w:t>исключение ситуаций, приводящих к эмоциональному травмированию обучающегося (в частности, негативных реакций со стороны педагога).</w:t>
      </w:r>
    </w:p>
    <w:p w14:paraId="0C0B92C9" w14:textId="52884026" w:rsidR="003D68A3" w:rsidRPr="00357CB1" w:rsidRDefault="00EF6BF9" w:rsidP="00357CB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57CB1">
        <w:rPr>
          <w:sz w:val="26"/>
          <w:szCs w:val="26"/>
        </w:rPr>
        <w:t>Форма контроля: собеседование, практическая работа, опрос, кроссворд, наблюдение, анализ</w:t>
      </w:r>
      <w:r w:rsidR="00963E4E">
        <w:rPr>
          <w:sz w:val="26"/>
          <w:szCs w:val="26"/>
        </w:rPr>
        <w:t xml:space="preserve">. </w:t>
      </w:r>
      <w:r w:rsidR="003D68A3" w:rsidRPr="00357CB1">
        <w:rPr>
          <w:sz w:val="26"/>
          <w:szCs w:val="26"/>
        </w:rPr>
        <w:t xml:space="preserve">Основная форма контроля - выполнение профессиональной пробы. </w:t>
      </w:r>
    </w:p>
    <w:p w14:paraId="2C3A2CE9" w14:textId="77777777" w:rsidR="00963E4E" w:rsidRPr="00357CB1" w:rsidRDefault="00963E4E" w:rsidP="00963E4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57CB1">
        <w:rPr>
          <w:sz w:val="26"/>
          <w:szCs w:val="26"/>
        </w:rPr>
        <w:t>Образовательные результаты освоения программы складываются из:</w:t>
      </w:r>
    </w:p>
    <w:p w14:paraId="4ED9A5F5" w14:textId="77777777" w:rsidR="00963E4E" w:rsidRPr="00357CB1" w:rsidRDefault="00963E4E" w:rsidP="00963E4E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достижения успеха, связанного с достижением результата (решением практико-ориентированной задачи, лежащей в основе пробы);</w:t>
      </w:r>
    </w:p>
    <w:p w14:paraId="0EC09481" w14:textId="77777777" w:rsidR="00963E4E" w:rsidRPr="00357CB1" w:rsidRDefault="00963E4E" w:rsidP="00963E4E">
      <w:pPr>
        <w:pStyle w:val="a5"/>
        <w:numPr>
          <w:ilvl w:val="0"/>
          <w:numId w:val="17"/>
        </w:numPr>
        <w:tabs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получения удовольствия от процесса работы; получение удовольствия от «себя в работе».</w:t>
      </w:r>
    </w:p>
    <w:p w14:paraId="330AE244" w14:textId="166A620F" w:rsidR="003D68A3" w:rsidRPr="00357CB1" w:rsidRDefault="003D68A3" w:rsidP="00357CB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57CB1">
        <w:rPr>
          <w:sz w:val="26"/>
          <w:szCs w:val="26"/>
        </w:rPr>
        <w:t xml:space="preserve">Каждая профессиональная проба </w:t>
      </w:r>
      <w:r w:rsidR="00963E4E" w:rsidRPr="00357CB1">
        <w:rPr>
          <w:sz w:val="26"/>
          <w:szCs w:val="26"/>
        </w:rPr>
        <w:t>должна показать</w:t>
      </w:r>
      <w:r w:rsidR="00963E4E">
        <w:rPr>
          <w:sz w:val="26"/>
          <w:szCs w:val="26"/>
        </w:rPr>
        <w:t xml:space="preserve"> </w:t>
      </w:r>
      <w:r w:rsidR="00963E4E" w:rsidRPr="00357CB1">
        <w:rPr>
          <w:sz w:val="26"/>
          <w:szCs w:val="26"/>
        </w:rPr>
        <w:t>обучающимся</w:t>
      </w:r>
      <w:r w:rsidRPr="00357CB1">
        <w:rPr>
          <w:sz w:val="26"/>
          <w:szCs w:val="26"/>
        </w:rPr>
        <w:t xml:space="preserve"> не столько доступные им элементы соответствующего вида профессиональной деятельности, сколько социально-профессиональный контекст с соответствующими атрибутами, атмосферой, культурой и т.д., посредством чего у школьника формируется ощущение себя в данной профессии.</w:t>
      </w:r>
    </w:p>
    <w:p w14:paraId="1714492C" w14:textId="69E8C6E0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Основные методы мониторинга: психологическое тестирование профессиональной ориентации, </w:t>
      </w:r>
      <w:r w:rsidR="00963E4E" w:rsidRPr="00357CB1">
        <w:rPr>
          <w:rFonts w:ascii="Times New Roman" w:hAnsi="Times New Roman" w:cs="Times New Roman"/>
          <w:sz w:val="26"/>
          <w:szCs w:val="26"/>
        </w:rPr>
        <w:t>опросник самоотношения</w:t>
      </w:r>
      <w:r w:rsidRPr="00357CB1">
        <w:rPr>
          <w:rFonts w:ascii="Times New Roman" w:hAnsi="Times New Roman" w:cs="Times New Roman"/>
          <w:sz w:val="26"/>
          <w:szCs w:val="26"/>
        </w:rPr>
        <w:t xml:space="preserve"> обучающегося, анализ творческого продукта деятельности (проекта). </w:t>
      </w:r>
    </w:p>
    <w:p w14:paraId="0047E1B3" w14:textId="77777777" w:rsidR="003D68A3" w:rsidRPr="00357CB1" w:rsidRDefault="003D68A3" w:rsidP="00357C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Pr="00357C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оценивания</w:t>
      </w: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 сформированности того или иного качества у обучающихся используются следующие </w:t>
      </w:r>
      <w:r w:rsidRPr="00357C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методы</w:t>
      </w: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60AA32CB" w14:textId="77777777" w:rsidR="003D68A3" w:rsidRPr="00357CB1" w:rsidRDefault="003D68A3" w:rsidP="00357CB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наблюдение,</w:t>
      </w:r>
    </w:p>
    <w:p w14:paraId="7C6B7A5F" w14:textId="77777777" w:rsidR="003D68A3" w:rsidRPr="00357CB1" w:rsidRDefault="003D68A3" w:rsidP="00357CB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опрос,</w:t>
      </w:r>
    </w:p>
    <w:p w14:paraId="42429AED" w14:textId="77777777" w:rsidR="003D68A3" w:rsidRPr="00357CB1" w:rsidRDefault="003D68A3" w:rsidP="00357CB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7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анкетирование,</w:t>
      </w:r>
    </w:p>
    <w:p w14:paraId="103E5F3A" w14:textId="2395EF3C" w:rsidR="003D68A3" w:rsidRPr="00357CB1" w:rsidRDefault="003D68A3" w:rsidP="00357C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57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</w:t>
      </w:r>
      <w:r w:rsidRPr="00357CB1">
        <w:rPr>
          <w:rFonts w:ascii="Times New Roman" w:eastAsia="Calibri" w:hAnsi="Times New Roman" w:cs="Times New Roman"/>
          <w:color w:val="000000"/>
          <w:sz w:val="26"/>
          <w:szCs w:val="26"/>
        </w:rPr>
        <w:t>оценка выполнения</w:t>
      </w:r>
      <w:r w:rsidR="00EF6BF9" w:rsidRPr="00357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57CB1">
        <w:rPr>
          <w:rFonts w:ascii="Times New Roman" w:eastAsia="Calibri" w:hAnsi="Times New Roman" w:cs="Times New Roman"/>
          <w:color w:val="000000"/>
          <w:sz w:val="26"/>
          <w:szCs w:val="26"/>
        </w:rPr>
        <w:t>проб,</w:t>
      </w:r>
    </w:p>
    <w:p w14:paraId="43D7E17A" w14:textId="77777777" w:rsidR="003D68A3" w:rsidRPr="00357CB1" w:rsidRDefault="003D68A3" w:rsidP="00357C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57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357CB1">
        <w:rPr>
          <w:rFonts w:ascii="Times New Roman" w:hAnsi="Times New Roman" w:cs="Times New Roman"/>
          <w:sz w:val="26"/>
          <w:szCs w:val="26"/>
        </w:rPr>
        <w:t>анализ продукта деятельности обучающегося</w:t>
      </w:r>
      <w:r w:rsidRPr="00357CB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4BF1E202" w14:textId="77777777" w:rsidR="003D68A3" w:rsidRPr="00357CB1" w:rsidRDefault="003D68A3" w:rsidP="00357CB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7CB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Сравнительный анализ в начале и конце деятельности обучающихся позволит оценить эффективность проб.</w:t>
      </w:r>
    </w:p>
    <w:p w14:paraId="197834A8" w14:textId="77777777" w:rsidR="003D68A3" w:rsidRPr="00357CB1" w:rsidRDefault="003D68A3" w:rsidP="00357CB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57CB1">
        <w:rPr>
          <w:rFonts w:ascii="Times New Roman" w:eastAsia="Calibri" w:hAnsi="Times New Roman" w:cs="Times New Roman"/>
          <w:bCs/>
          <w:sz w:val="26"/>
          <w:szCs w:val="26"/>
        </w:rPr>
        <w:t xml:space="preserve">Оцениваются </w:t>
      </w:r>
    </w:p>
    <w:p w14:paraId="3388C0E9" w14:textId="77777777" w:rsidR="003D68A3" w:rsidRPr="00357CB1" w:rsidRDefault="003D68A3" w:rsidP="00357CB1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57CB1">
        <w:rPr>
          <w:rFonts w:ascii="Times New Roman" w:eastAsia="Calibri" w:hAnsi="Times New Roman" w:cs="Times New Roman"/>
          <w:b/>
          <w:bCs/>
          <w:sz w:val="26"/>
          <w:szCs w:val="26"/>
        </w:rPr>
        <w:t>1.</w:t>
      </w:r>
      <w:r w:rsidRPr="00357CB1">
        <w:rPr>
          <w:rFonts w:ascii="Times New Roman" w:eastAsia="Calibri" w:hAnsi="Times New Roman" w:cs="Times New Roman"/>
          <w:bCs/>
          <w:sz w:val="26"/>
          <w:szCs w:val="26"/>
        </w:rPr>
        <w:t xml:space="preserve"> при выполнении пробы: </w:t>
      </w:r>
    </w:p>
    <w:p w14:paraId="205D871C" w14:textId="77777777" w:rsidR="003D68A3" w:rsidRPr="00357CB1" w:rsidRDefault="003D68A3" w:rsidP="00357CB1">
      <w:pPr>
        <w:pStyle w:val="a5"/>
        <w:numPr>
          <w:ilvl w:val="0"/>
          <w:numId w:val="16"/>
        </w:numPr>
        <w:spacing w:line="240" w:lineRule="auto"/>
        <w:ind w:left="284" w:right="-143" w:hanging="284"/>
        <w:contextualSpacing/>
        <w:jc w:val="left"/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степень самостоятельности, осознаннос</w:t>
      </w:r>
      <w:r w:rsidRPr="00357CB1">
        <w:rPr>
          <w:rFonts w:ascii="Times New Roman" w:hAnsi="Times New Roman" w:cs="Times New Roman"/>
          <w:color w:val="231F20"/>
          <w:spacing w:val="3"/>
          <w:w w:val="105"/>
          <w:sz w:val="26"/>
          <w:szCs w:val="26"/>
          <w:lang w:val="ru-RU"/>
        </w:rPr>
        <w:t xml:space="preserve">ти, </w:t>
      </w:r>
      <w:r w:rsidRPr="00357CB1">
        <w:rPr>
          <w:rFonts w:ascii="Times New Roman" w:hAnsi="Times New Roman" w:cs="Times New Roman"/>
          <w:color w:val="231F20"/>
          <w:spacing w:val="4"/>
          <w:w w:val="105"/>
          <w:sz w:val="26"/>
          <w:szCs w:val="26"/>
          <w:lang w:val="ru-RU"/>
        </w:rPr>
        <w:t>обоснованности, завершенности</w:t>
      </w:r>
      <w:r w:rsidRPr="00357CB1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;</w:t>
      </w:r>
    </w:p>
    <w:p w14:paraId="3F14F631" w14:textId="5894F078" w:rsidR="003D68A3" w:rsidRPr="00357CB1" w:rsidRDefault="003D68A3" w:rsidP="00357CB1">
      <w:pPr>
        <w:pStyle w:val="a5"/>
        <w:numPr>
          <w:ilvl w:val="0"/>
          <w:numId w:val="16"/>
        </w:numPr>
        <w:spacing w:line="240" w:lineRule="auto"/>
        <w:ind w:left="284" w:hanging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 xml:space="preserve">самооценку </w:t>
      </w:r>
      <w:r w:rsidRPr="00357CB1">
        <w:rPr>
          <w:rFonts w:ascii="Times New Roman" w:hAnsi="Times New Roman" w:cs="Times New Roman"/>
          <w:color w:val="231F20"/>
          <w:spacing w:val="4"/>
          <w:w w:val="105"/>
          <w:sz w:val="26"/>
          <w:szCs w:val="26"/>
          <w:lang w:val="ru-RU"/>
        </w:rPr>
        <w:t xml:space="preserve">результативности прохождения </w:t>
      </w:r>
      <w:r w:rsidRPr="00357CB1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цикла профессиональных проб;</w:t>
      </w:r>
    </w:p>
    <w:p w14:paraId="0278CDDA" w14:textId="20F97393" w:rsidR="003D68A3" w:rsidRPr="00357CB1" w:rsidRDefault="003D68A3" w:rsidP="00963E4E">
      <w:pPr>
        <w:spacing w:after="0" w:line="24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b/>
          <w:color w:val="231F20"/>
          <w:w w:val="105"/>
          <w:sz w:val="26"/>
          <w:szCs w:val="26"/>
        </w:rPr>
        <w:t>2</w:t>
      </w:r>
      <w:r w:rsidR="00963E4E">
        <w:rPr>
          <w:rFonts w:ascii="Times New Roman" w:hAnsi="Times New Roman" w:cs="Times New Roman"/>
          <w:b/>
          <w:color w:val="231F20"/>
          <w:w w:val="105"/>
          <w:sz w:val="26"/>
          <w:szCs w:val="26"/>
        </w:rPr>
        <w:t xml:space="preserve">. </w:t>
      </w:r>
      <w:r w:rsidRPr="00357CB1">
        <w:rPr>
          <w:rFonts w:ascii="Times New Roman" w:hAnsi="Times New Roman" w:cs="Times New Roman"/>
          <w:color w:val="231F20"/>
          <w:spacing w:val="5"/>
          <w:w w:val="105"/>
          <w:sz w:val="26"/>
          <w:szCs w:val="26"/>
        </w:rPr>
        <w:t>пе</w:t>
      </w:r>
      <w:r w:rsidRPr="00357CB1">
        <w:rPr>
          <w:rFonts w:ascii="Times New Roman" w:hAnsi="Times New Roman" w:cs="Times New Roman"/>
          <w:color w:val="231F20"/>
          <w:spacing w:val="6"/>
          <w:w w:val="105"/>
          <w:sz w:val="26"/>
          <w:szCs w:val="26"/>
        </w:rPr>
        <w:t>дагогический инструментарий:</w:t>
      </w:r>
    </w:p>
    <w:p w14:paraId="6F7DD1AD" w14:textId="77777777" w:rsidR="003D68A3" w:rsidRPr="00357CB1" w:rsidRDefault="003D68A3" w:rsidP="00357CB1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самоанализ обучающихся,</w:t>
      </w:r>
    </w:p>
    <w:p w14:paraId="48E1BD81" w14:textId="77777777" w:rsidR="003D68A3" w:rsidRPr="00357CB1" w:rsidRDefault="003D68A3" w:rsidP="00357CB1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профориентационная игра;</w:t>
      </w:r>
    </w:p>
    <w:p w14:paraId="172FDEC0" w14:textId="77777777" w:rsidR="003D68A3" w:rsidRPr="00357CB1" w:rsidRDefault="003D68A3" w:rsidP="00357CB1">
      <w:pPr>
        <w:pStyle w:val="a5"/>
        <w:numPr>
          <w:ilvl w:val="0"/>
          <w:numId w:val="16"/>
        </w:numPr>
        <w:spacing w:line="24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color w:val="231F20"/>
          <w:w w:val="105"/>
          <w:sz w:val="26"/>
          <w:szCs w:val="26"/>
          <w:lang w:val="ru-RU"/>
        </w:rPr>
        <w:t>сравнительный анализ входной и итоговой диагностики.</w:t>
      </w:r>
    </w:p>
    <w:p w14:paraId="1A02852E" w14:textId="77777777" w:rsidR="003D68A3" w:rsidRPr="00357CB1" w:rsidRDefault="003D68A3" w:rsidP="003D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BBE956" w14:textId="77777777" w:rsidR="003D68A3" w:rsidRPr="00357CB1" w:rsidRDefault="003D68A3" w:rsidP="003D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ab/>
      </w:r>
      <w:r w:rsidRPr="00357CB1">
        <w:rPr>
          <w:rFonts w:ascii="Times New Roman" w:hAnsi="Times New Roman" w:cs="Times New Roman"/>
          <w:b/>
          <w:sz w:val="26"/>
          <w:szCs w:val="26"/>
        </w:rPr>
        <w:t>6. Библиографический список</w:t>
      </w:r>
    </w:p>
    <w:p w14:paraId="5CF367D9" w14:textId="77777777" w:rsidR="003D68A3" w:rsidRPr="00963E4E" w:rsidRDefault="003D68A3" w:rsidP="003D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F82361E" w14:textId="629114A5" w:rsidR="00DE7297" w:rsidRPr="00357CB1" w:rsidRDefault="00DE7297" w:rsidP="00357CB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Бабкина Н.В. Саморегуляция в познавательной деятельности у детей с задержкой психического развития: учебное пособие / Н.В. Бабкина. – М.: Гуманитарный изд. центр ВЛАДОС, 2016. – 143 с.</w:t>
      </w:r>
    </w:p>
    <w:p w14:paraId="00E3E759" w14:textId="11D97C4C" w:rsidR="003D68A3" w:rsidRPr="00357CB1" w:rsidRDefault="003D68A3" w:rsidP="00357CB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>Блинов В.И., Сергеев И.С. Профессиональные пробы в школьной профориентации: путь поисков [Текст]// Профессиональное образование и рынок труда. — Екатеринбург, 2015. — №4 (17). — С. 14–17.</w:t>
      </w:r>
    </w:p>
    <w:p w14:paraId="0923B66A" w14:textId="7D358159" w:rsidR="00DE7297" w:rsidRPr="00357CB1" w:rsidRDefault="00DE7297" w:rsidP="00357CB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>Зырянова С.И. О социализации детей с особыми образовательными потребностями / С.И. Зырянова // Дефектология. - 2015. - №6. - С. 43- 54.</w:t>
      </w:r>
    </w:p>
    <w:p w14:paraId="422EE9F2" w14:textId="78DBB22E" w:rsidR="003D68A3" w:rsidRPr="00357CB1" w:rsidRDefault="00DE7297" w:rsidP="00357CB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Инклюзивное образование. Настольная книга педагога, работающего с детьми с ОВЗ: методическое пособие. – М.: Гуманит. изд. центр ВЛАДОС, 2014. – 167. </w:t>
      </w:r>
      <w:r w:rsidR="003D68A3"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10F8DCE" w14:textId="6F204D9F" w:rsidR="0067343F" w:rsidRPr="00357CB1" w:rsidRDefault="0067343F" w:rsidP="00357CB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>Инструментарий работника системы дополнительного образования детей.  Сборник методических указаний и нормативных материалов для обеспечения реализации приоритетного проекта «Доступное дополнительное образование для детей». – М.: Фонд новых форм развития образования, Министерство образования и науки Российской Федерации, Московский Государственный Технический университет имени Н. Э. Баумана, 2017. – 608</w:t>
      </w:r>
    </w:p>
    <w:p w14:paraId="1CD1ADA0" w14:textId="1BFA5807" w:rsidR="003D68A3" w:rsidRPr="00357CB1" w:rsidRDefault="003D68A3" w:rsidP="00357CB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Пряжникова Е.Ю. </w:t>
      </w:r>
      <w:r w:rsidR="0067343F" w:rsidRPr="00357CB1">
        <w:rPr>
          <w:rFonts w:ascii="Times New Roman" w:hAnsi="Times New Roman" w:cs="Times New Roman"/>
          <w:color w:val="000000"/>
          <w:sz w:val="26"/>
          <w:szCs w:val="26"/>
        </w:rPr>
        <w:t>Профориентация. /</w:t>
      </w:r>
      <w:r w:rsidRPr="00357CB1">
        <w:rPr>
          <w:rFonts w:ascii="Times New Roman" w:hAnsi="Times New Roman" w:cs="Times New Roman"/>
          <w:color w:val="000000"/>
          <w:sz w:val="26"/>
          <w:szCs w:val="26"/>
        </w:rPr>
        <w:t xml:space="preserve">Е.Ю. Пряжникова, Н.С. Пряжников. – 5-е изд. – М.: Академия, 2010. – 496 с. </w:t>
      </w:r>
    </w:p>
    <w:p w14:paraId="1D84C177" w14:textId="77777777" w:rsidR="003D68A3" w:rsidRPr="00357CB1" w:rsidRDefault="003D68A3" w:rsidP="00357CB1">
      <w:pPr>
        <w:pStyle w:val="a5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Комплект программ профессиональных проб школьников, 5-9 классы: Методическое пособие. – М.: Филология, 1996. – 192 с.</w:t>
      </w:r>
    </w:p>
    <w:p w14:paraId="3A56AD84" w14:textId="7812E86A" w:rsidR="0067343F" w:rsidRPr="00357CB1" w:rsidRDefault="0067343F" w:rsidP="00357CB1">
      <w:pPr>
        <w:pStyle w:val="a5"/>
        <w:widowControl/>
        <w:numPr>
          <w:ilvl w:val="0"/>
          <w:numId w:val="14"/>
        </w:numPr>
        <w:spacing w:after="20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Корабейников Н.А. Нарушения развития и социальная адаптация</w:t>
      </w:r>
      <w:r w:rsidRPr="00357CB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М.: Академия, 2018.</w:t>
      </w:r>
    </w:p>
    <w:p w14:paraId="2C3EE165" w14:textId="0D16AF7B" w:rsidR="003D68A3" w:rsidRPr="00357CB1" w:rsidRDefault="003D68A3" w:rsidP="00357CB1">
      <w:pPr>
        <w:pStyle w:val="a5"/>
        <w:widowControl/>
        <w:numPr>
          <w:ilvl w:val="0"/>
          <w:numId w:val="14"/>
        </w:numPr>
        <w:spacing w:after="200" w:line="240" w:lineRule="auto"/>
        <w:ind w:left="426" w:hanging="426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AFBFC"/>
          <w:lang w:val="ru-RU" w:eastAsia="ru-RU"/>
        </w:rPr>
        <w:t>Профессиональные пробы: технология и методика проведения. Методическое пособие для учителей 5 – 11 классов (под ред. С.Н. Чистяковой). М.: Академия, ОАО «Московские учебники», 2014. – С. 15-24.</w:t>
      </w:r>
    </w:p>
    <w:p w14:paraId="0359981E" w14:textId="77777777" w:rsidR="003D68A3" w:rsidRPr="00357CB1" w:rsidRDefault="003D68A3" w:rsidP="00357CB1">
      <w:pPr>
        <w:pStyle w:val="a5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z w:val="26"/>
          <w:szCs w:val="26"/>
          <w:lang w:val="ru-RU"/>
        </w:rPr>
        <w:t>Твоя профессиональная карьера: Учебник для 8-11 кл. – М.: Просвещение, 1997, 2002. – 191 с.</w:t>
      </w:r>
    </w:p>
    <w:p w14:paraId="0C0460D3" w14:textId="0DC82E38" w:rsidR="003D68A3" w:rsidRPr="00357CB1" w:rsidRDefault="003D68A3" w:rsidP="00357CB1">
      <w:pPr>
        <w:pStyle w:val="a5"/>
        <w:widowControl/>
        <w:numPr>
          <w:ilvl w:val="0"/>
          <w:numId w:val="14"/>
        </w:numPr>
        <w:spacing w:after="200" w:line="240" w:lineRule="auto"/>
        <w:ind w:left="426" w:hanging="426"/>
        <w:contextualSpacing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AFBFC"/>
          <w:lang w:val="ru-RU" w:eastAsia="ru-RU"/>
        </w:rPr>
        <w:t>Чистякова С.Н., Родичев Н.</w:t>
      </w:r>
      <w:r w:rsidR="0067343F"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AFBFC"/>
          <w:lang w:val="ru-RU" w:eastAsia="ru-RU"/>
        </w:rPr>
        <w:t xml:space="preserve"> </w:t>
      </w:r>
      <w:r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AFBFC"/>
          <w:lang w:val="ru-RU" w:eastAsia="ru-RU"/>
        </w:rPr>
        <w:t>Ф, Лернер П.С., Рабинович А.В. Содержание профессиональных проб и этапы их выполнения // Чистякова С.Н., Родичев Н.</w:t>
      </w:r>
      <w:r w:rsidR="0067343F"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AFBFC"/>
          <w:lang w:val="ru-RU" w:eastAsia="ru-RU"/>
        </w:rPr>
        <w:t xml:space="preserve"> </w:t>
      </w:r>
      <w:r w:rsidRPr="00357CB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AFBFC"/>
          <w:lang w:val="ru-RU" w:eastAsia="ru-RU"/>
        </w:rPr>
        <w:t xml:space="preserve">Ф, Лернер П.С., Рабинович А.В. </w:t>
      </w:r>
      <w:r w:rsidRPr="00357C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М.: Академия, 2010</w:t>
      </w:r>
    </w:p>
    <w:p w14:paraId="1F034829" w14:textId="6E0FD5FD" w:rsidR="003D68A3" w:rsidRPr="00357CB1" w:rsidRDefault="003D68A3" w:rsidP="00357CB1">
      <w:pPr>
        <w:pStyle w:val="a5"/>
        <w:numPr>
          <w:ilvl w:val="0"/>
          <w:numId w:val="14"/>
        </w:numPr>
        <w:tabs>
          <w:tab w:val="left" w:pos="655"/>
        </w:tabs>
        <w:spacing w:before="1" w:line="240" w:lineRule="auto"/>
        <w:ind w:left="426" w:right="114"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357CB1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Чистякова С.Н. Профессиональные 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п</w:t>
      </w:r>
      <w:r w:rsidRPr="00357CB1">
        <w:rPr>
          <w:rFonts w:ascii="Times New Roman" w:hAnsi="Times New Roman" w:cs="Times New Roman"/>
          <w:spacing w:val="1"/>
          <w:w w:val="108"/>
          <w:sz w:val="26"/>
          <w:szCs w:val="26"/>
          <w:lang w:val="ru-RU"/>
        </w:rPr>
        <w:t>р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о</w:t>
      </w:r>
      <w:r w:rsidRPr="00357CB1">
        <w:rPr>
          <w:rFonts w:ascii="Times New Roman" w:hAnsi="Times New Roman" w:cs="Times New Roman"/>
          <w:spacing w:val="1"/>
          <w:w w:val="109"/>
          <w:sz w:val="26"/>
          <w:szCs w:val="26"/>
          <w:lang w:val="ru-RU"/>
        </w:rPr>
        <w:t>б</w:t>
      </w:r>
      <w:r w:rsidRPr="00357CB1">
        <w:rPr>
          <w:rFonts w:ascii="Times New Roman" w:hAnsi="Times New Roman" w:cs="Times New Roman"/>
          <w:w w:val="97"/>
          <w:sz w:val="26"/>
          <w:szCs w:val="26"/>
          <w:lang w:val="ru-RU"/>
        </w:rPr>
        <w:t xml:space="preserve">ы </w:t>
      </w:r>
      <w:r w:rsidRPr="00357CB1">
        <w:rPr>
          <w:rFonts w:ascii="Times New Roman" w:hAnsi="Times New Roman" w:cs="Times New Roman"/>
          <w:w w:val="107"/>
          <w:sz w:val="26"/>
          <w:szCs w:val="26"/>
          <w:lang w:val="ru-RU"/>
        </w:rPr>
        <w:t xml:space="preserve">и </w:t>
      </w:r>
      <w:r w:rsidRPr="00357CB1">
        <w:rPr>
          <w:rFonts w:ascii="Times New Roman" w:hAnsi="Times New Roman" w:cs="Times New Roman"/>
          <w:spacing w:val="1"/>
          <w:w w:val="103"/>
          <w:sz w:val="26"/>
          <w:szCs w:val="26"/>
          <w:lang w:val="ru-RU"/>
        </w:rPr>
        <w:t>в</w:t>
      </w:r>
      <w:r w:rsidRPr="00357CB1">
        <w:rPr>
          <w:rFonts w:ascii="Times New Roman" w:hAnsi="Times New Roman" w:cs="Times New Roman"/>
          <w:w w:val="97"/>
          <w:sz w:val="26"/>
          <w:szCs w:val="26"/>
          <w:lang w:val="ru-RU"/>
        </w:rPr>
        <w:t>ы</w:t>
      </w:r>
      <w:r w:rsidRPr="00357CB1">
        <w:rPr>
          <w:rFonts w:ascii="Times New Roman" w:hAnsi="Times New Roman" w:cs="Times New Roman"/>
          <w:spacing w:val="1"/>
          <w:w w:val="109"/>
          <w:sz w:val="26"/>
          <w:szCs w:val="26"/>
          <w:lang w:val="ru-RU"/>
        </w:rPr>
        <w:t>б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о</w:t>
      </w:r>
      <w:r w:rsidRPr="00357CB1">
        <w:rPr>
          <w:rFonts w:ascii="Times New Roman" w:hAnsi="Times New Roman" w:cs="Times New Roman"/>
          <w:w w:val="108"/>
          <w:sz w:val="26"/>
          <w:szCs w:val="26"/>
          <w:lang w:val="ru-RU"/>
        </w:rPr>
        <w:t xml:space="preserve">р 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п</w:t>
      </w:r>
      <w:r w:rsidRPr="00357CB1">
        <w:rPr>
          <w:rFonts w:ascii="Times New Roman" w:hAnsi="Times New Roman" w:cs="Times New Roman"/>
          <w:spacing w:val="1"/>
          <w:w w:val="108"/>
          <w:sz w:val="26"/>
          <w:szCs w:val="26"/>
          <w:lang w:val="ru-RU"/>
        </w:rPr>
        <w:t>р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о</w:t>
      </w:r>
      <w:r w:rsidRPr="00357CB1">
        <w:rPr>
          <w:rFonts w:ascii="Times New Roman" w:hAnsi="Times New Roman" w:cs="Times New Roman"/>
          <w:spacing w:val="1"/>
          <w:w w:val="95"/>
          <w:sz w:val="26"/>
          <w:szCs w:val="26"/>
          <w:lang w:val="ru-RU"/>
        </w:rPr>
        <w:t>ф</w:t>
      </w:r>
      <w:r w:rsidRPr="00357CB1">
        <w:rPr>
          <w:rFonts w:ascii="Times New Roman" w:hAnsi="Times New Roman" w:cs="Times New Roman"/>
          <w:w w:val="104"/>
          <w:sz w:val="26"/>
          <w:szCs w:val="26"/>
          <w:lang w:val="ru-RU"/>
        </w:rPr>
        <w:t>е</w:t>
      </w:r>
      <w:r w:rsidRPr="00357CB1">
        <w:rPr>
          <w:rFonts w:ascii="Times New Roman" w:hAnsi="Times New Roman" w:cs="Times New Roman"/>
          <w:spacing w:val="1"/>
          <w:w w:val="110"/>
          <w:sz w:val="26"/>
          <w:szCs w:val="26"/>
          <w:lang w:val="ru-RU"/>
        </w:rPr>
        <w:t>с</w:t>
      </w:r>
      <w:r w:rsidRPr="00357CB1">
        <w:rPr>
          <w:rFonts w:ascii="Times New Roman" w:hAnsi="Times New Roman" w:cs="Times New Roman"/>
          <w:w w:val="110"/>
          <w:sz w:val="26"/>
          <w:szCs w:val="26"/>
          <w:lang w:val="ru-RU"/>
        </w:rPr>
        <w:t>с</w:t>
      </w:r>
      <w:r w:rsidRPr="00357CB1">
        <w:rPr>
          <w:rFonts w:ascii="Times New Roman" w:hAnsi="Times New Roman" w:cs="Times New Roman"/>
          <w:w w:val="107"/>
          <w:sz w:val="26"/>
          <w:szCs w:val="26"/>
          <w:lang w:val="ru-RU"/>
        </w:rPr>
        <w:t>ии</w:t>
      </w:r>
      <w:r w:rsidRPr="00357CB1">
        <w:rPr>
          <w:rFonts w:ascii="Times New Roman" w:hAnsi="Times New Roman" w:cs="Times New Roman"/>
          <w:w w:val="112"/>
          <w:sz w:val="26"/>
          <w:szCs w:val="26"/>
          <w:lang w:val="ru-RU"/>
        </w:rPr>
        <w:t xml:space="preserve">: </w:t>
      </w:r>
      <w:r w:rsidRPr="00357CB1">
        <w:rPr>
          <w:rFonts w:ascii="Times New Roman" w:hAnsi="Times New Roman" w:cs="Times New Roman"/>
          <w:spacing w:val="1"/>
          <w:w w:val="103"/>
          <w:sz w:val="26"/>
          <w:szCs w:val="26"/>
          <w:lang w:val="ru-RU"/>
        </w:rPr>
        <w:t>к</w:t>
      </w:r>
      <w:r w:rsidRPr="00357CB1">
        <w:rPr>
          <w:rFonts w:ascii="Times New Roman" w:hAnsi="Times New Roman" w:cs="Times New Roman"/>
          <w:w w:val="104"/>
          <w:sz w:val="26"/>
          <w:szCs w:val="26"/>
          <w:lang w:val="ru-RU"/>
        </w:rPr>
        <w:t>н</w:t>
      </w:r>
      <w:r w:rsidRPr="00357CB1">
        <w:rPr>
          <w:rFonts w:ascii="Times New Roman" w:hAnsi="Times New Roman" w:cs="Times New Roman"/>
          <w:w w:val="114"/>
          <w:sz w:val="26"/>
          <w:szCs w:val="26"/>
          <w:lang w:val="ru-RU"/>
        </w:rPr>
        <w:t xml:space="preserve">ига 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для учителя</w:t>
      </w:r>
      <w:r w:rsidRPr="00357CB1">
        <w:rPr>
          <w:rFonts w:ascii="Times New Roman" w:hAnsi="Times New Roman" w:cs="Times New Roman"/>
          <w:w w:val="120"/>
          <w:sz w:val="26"/>
          <w:szCs w:val="26"/>
          <w:lang w:val="ru-RU"/>
        </w:rPr>
        <w:t>/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 xml:space="preserve">Л.А.Барабанова, А.В.Гапоненко, В.И. Сахарова и др. </w:t>
      </w:r>
      <w:r w:rsidRPr="00357CB1">
        <w:rPr>
          <w:rFonts w:ascii="Times New Roman" w:hAnsi="Times New Roman" w:cs="Times New Roman"/>
          <w:w w:val="120"/>
          <w:sz w:val="26"/>
          <w:szCs w:val="26"/>
          <w:lang w:val="ru-RU"/>
        </w:rPr>
        <w:t xml:space="preserve">/ 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 xml:space="preserve">подред. </w:t>
      </w:r>
      <w:r w:rsidRPr="00357CB1">
        <w:rPr>
          <w:rFonts w:ascii="Times New Roman" w:hAnsi="Times New Roman" w:cs="Times New Roman"/>
          <w:spacing w:val="2"/>
          <w:w w:val="99"/>
          <w:sz w:val="26"/>
          <w:szCs w:val="26"/>
          <w:lang w:val="ru-RU"/>
        </w:rPr>
        <w:t>С</w:t>
      </w:r>
      <w:r w:rsidRPr="00357CB1">
        <w:rPr>
          <w:rFonts w:ascii="Times New Roman" w:hAnsi="Times New Roman" w:cs="Times New Roman"/>
          <w:spacing w:val="2"/>
          <w:w w:val="114"/>
          <w:sz w:val="26"/>
          <w:szCs w:val="26"/>
          <w:lang w:val="ru-RU"/>
        </w:rPr>
        <w:t>.</w:t>
      </w:r>
      <w:r w:rsidRPr="00357CB1">
        <w:rPr>
          <w:rFonts w:ascii="Times New Roman" w:hAnsi="Times New Roman" w:cs="Times New Roman"/>
          <w:spacing w:val="2"/>
          <w:w w:val="98"/>
          <w:sz w:val="26"/>
          <w:szCs w:val="26"/>
          <w:lang w:val="ru-RU"/>
        </w:rPr>
        <w:t>Н</w:t>
      </w:r>
      <w:r w:rsidRPr="00357CB1">
        <w:rPr>
          <w:rFonts w:ascii="Times New Roman" w:hAnsi="Times New Roman" w:cs="Times New Roman"/>
          <w:w w:val="114"/>
          <w:sz w:val="26"/>
          <w:szCs w:val="26"/>
          <w:lang w:val="ru-RU"/>
        </w:rPr>
        <w:t>.</w:t>
      </w:r>
      <w:r w:rsidRPr="00357CB1">
        <w:rPr>
          <w:rFonts w:ascii="Times New Roman" w:hAnsi="Times New Roman" w:cs="Times New Roman"/>
          <w:spacing w:val="2"/>
          <w:w w:val="94"/>
          <w:sz w:val="26"/>
          <w:szCs w:val="26"/>
          <w:lang w:val="ru-RU"/>
        </w:rPr>
        <w:t>Ч</w:t>
      </w:r>
      <w:r w:rsidRPr="00357CB1">
        <w:rPr>
          <w:rFonts w:ascii="Times New Roman" w:hAnsi="Times New Roman" w:cs="Times New Roman"/>
          <w:spacing w:val="2"/>
          <w:w w:val="107"/>
          <w:sz w:val="26"/>
          <w:szCs w:val="26"/>
          <w:lang w:val="ru-RU"/>
        </w:rPr>
        <w:t>и</w:t>
      </w:r>
      <w:r w:rsidRPr="00357CB1">
        <w:rPr>
          <w:rFonts w:ascii="Times New Roman" w:hAnsi="Times New Roman" w:cs="Times New Roman"/>
          <w:spacing w:val="2"/>
          <w:w w:val="110"/>
          <w:sz w:val="26"/>
          <w:szCs w:val="26"/>
          <w:lang w:val="ru-RU"/>
        </w:rPr>
        <w:t>с</w:t>
      </w:r>
      <w:r w:rsidRPr="00357CB1">
        <w:rPr>
          <w:rFonts w:ascii="Times New Roman" w:hAnsi="Times New Roman" w:cs="Times New Roman"/>
          <w:spacing w:val="2"/>
          <w:w w:val="55"/>
          <w:sz w:val="26"/>
          <w:szCs w:val="26"/>
          <w:lang w:val="ru-RU"/>
        </w:rPr>
        <w:t>т</w:t>
      </w:r>
      <w:r w:rsidRPr="00357CB1">
        <w:rPr>
          <w:rFonts w:ascii="Times New Roman" w:hAnsi="Times New Roman" w:cs="Times New Roman"/>
          <w:spacing w:val="2"/>
          <w:w w:val="98"/>
          <w:sz w:val="26"/>
          <w:szCs w:val="26"/>
          <w:lang w:val="ru-RU"/>
        </w:rPr>
        <w:t>я</w:t>
      </w:r>
      <w:r w:rsidRPr="00357CB1">
        <w:rPr>
          <w:rFonts w:ascii="Times New Roman" w:hAnsi="Times New Roman" w:cs="Times New Roman"/>
          <w:spacing w:val="2"/>
          <w:w w:val="103"/>
          <w:sz w:val="26"/>
          <w:szCs w:val="26"/>
          <w:lang w:val="ru-RU"/>
        </w:rPr>
        <w:t>к</w:t>
      </w:r>
      <w:r w:rsidRPr="00357CB1">
        <w:rPr>
          <w:rFonts w:ascii="Times New Roman" w:hAnsi="Times New Roman" w:cs="Times New Roman"/>
          <w:spacing w:val="2"/>
          <w:w w:val="105"/>
          <w:sz w:val="26"/>
          <w:szCs w:val="26"/>
          <w:lang w:val="ru-RU"/>
        </w:rPr>
        <w:t>о</w:t>
      </w:r>
      <w:r w:rsidRPr="00357CB1">
        <w:rPr>
          <w:rFonts w:ascii="Times New Roman" w:hAnsi="Times New Roman" w:cs="Times New Roman"/>
          <w:spacing w:val="2"/>
          <w:w w:val="103"/>
          <w:sz w:val="26"/>
          <w:szCs w:val="26"/>
          <w:lang w:val="ru-RU"/>
        </w:rPr>
        <w:t>в</w:t>
      </w:r>
      <w:r w:rsidRPr="00357CB1">
        <w:rPr>
          <w:rFonts w:ascii="Times New Roman" w:hAnsi="Times New Roman" w:cs="Times New Roman"/>
          <w:spacing w:val="2"/>
          <w:w w:val="105"/>
          <w:sz w:val="26"/>
          <w:szCs w:val="26"/>
          <w:lang w:val="ru-RU"/>
        </w:rPr>
        <w:t>о</w:t>
      </w:r>
      <w:r w:rsidRPr="00357CB1">
        <w:rPr>
          <w:rFonts w:ascii="Times New Roman" w:hAnsi="Times New Roman" w:cs="Times New Roman"/>
          <w:spacing w:val="2"/>
          <w:w w:val="107"/>
          <w:sz w:val="26"/>
          <w:szCs w:val="26"/>
          <w:lang w:val="ru-RU"/>
        </w:rPr>
        <w:t>й</w:t>
      </w:r>
      <w:r w:rsidRPr="00357CB1">
        <w:rPr>
          <w:rFonts w:ascii="Times New Roman" w:hAnsi="Times New Roman" w:cs="Times New Roman"/>
          <w:w w:val="114"/>
          <w:sz w:val="26"/>
          <w:szCs w:val="26"/>
          <w:lang w:val="ru-RU"/>
        </w:rPr>
        <w:t>.</w:t>
      </w:r>
      <w:r w:rsidR="0067343F" w:rsidRPr="00357CB1">
        <w:rPr>
          <w:rFonts w:ascii="Times New Roman" w:hAnsi="Times New Roman" w:cs="Times New Roman"/>
          <w:w w:val="114"/>
          <w:sz w:val="26"/>
          <w:szCs w:val="26"/>
          <w:lang w:val="ru-RU"/>
        </w:rPr>
        <w:t xml:space="preserve"> </w:t>
      </w:r>
      <w:r w:rsidRPr="00357CB1">
        <w:rPr>
          <w:rFonts w:ascii="Times New Roman" w:hAnsi="Times New Roman" w:cs="Times New Roman"/>
          <w:w w:val="83"/>
          <w:sz w:val="26"/>
          <w:szCs w:val="26"/>
          <w:lang w:val="ru-RU"/>
        </w:rPr>
        <w:t xml:space="preserve">— </w:t>
      </w:r>
      <w:r w:rsidRPr="00357CB1">
        <w:rPr>
          <w:rFonts w:ascii="Times New Roman" w:hAnsi="Times New Roman" w:cs="Times New Roman"/>
          <w:spacing w:val="2"/>
          <w:w w:val="104"/>
          <w:sz w:val="26"/>
          <w:szCs w:val="26"/>
          <w:lang w:val="ru-RU"/>
        </w:rPr>
        <w:t>М</w:t>
      </w:r>
      <w:r w:rsidRPr="00357CB1">
        <w:rPr>
          <w:rFonts w:ascii="Times New Roman" w:hAnsi="Times New Roman" w:cs="Times New Roman"/>
          <w:spacing w:val="2"/>
          <w:w w:val="114"/>
          <w:sz w:val="26"/>
          <w:szCs w:val="26"/>
          <w:lang w:val="ru-RU"/>
        </w:rPr>
        <w:t>.</w:t>
      </w:r>
      <w:r w:rsidRPr="00357CB1">
        <w:rPr>
          <w:rFonts w:ascii="Times New Roman" w:hAnsi="Times New Roman" w:cs="Times New Roman"/>
          <w:w w:val="112"/>
          <w:sz w:val="26"/>
          <w:szCs w:val="26"/>
          <w:lang w:val="ru-RU"/>
        </w:rPr>
        <w:t xml:space="preserve">: </w:t>
      </w:r>
      <w:r w:rsidRPr="00357CB1">
        <w:rPr>
          <w:rFonts w:ascii="Times New Roman" w:hAnsi="Times New Roman" w:cs="Times New Roman"/>
          <w:spacing w:val="2"/>
          <w:w w:val="98"/>
          <w:sz w:val="26"/>
          <w:szCs w:val="26"/>
          <w:lang w:val="ru-RU"/>
        </w:rPr>
        <w:t>П</w:t>
      </w:r>
      <w:r w:rsidRPr="00357CB1">
        <w:rPr>
          <w:rFonts w:ascii="Times New Roman" w:hAnsi="Times New Roman" w:cs="Times New Roman"/>
          <w:spacing w:val="2"/>
          <w:w w:val="108"/>
          <w:sz w:val="26"/>
          <w:szCs w:val="26"/>
          <w:lang w:val="ru-RU"/>
        </w:rPr>
        <w:t>р</w:t>
      </w:r>
      <w:r w:rsidRPr="00357CB1">
        <w:rPr>
          <w:rFonts w:ascii="Times New Roman" w:hAnsi="Times New Roman" w:cs="Times New Roman"/>
          <w:spacing w:val="2"/>
          <w:w w:val="105"/>
          <w:sz w:val="26"/>
          <w:szCs w:val="26"/>
          <w:lang w:val="ru-RU"/>
        </w:rPr>
        <w:t>о</w:t>
      </w:r>
      <w:r w:rsidRPr="00357CB1">
        <w:rPr>
          <w:rFonts w:ascii="Times New Roman" w:hAnsi="Times New Roman" w:cs="Times New Roman"/>
          <w:spacing w:val="2"/>
          <w:w w:val="110"/>
          <w:sz w:val="26"/>
          <w:szCs w:val="26"/>
          <w:lang w:val="ru-RU"/>
        </w:rPr>
        <w:t>с</w:t>
      </w:r>
      <w:r w:rsidRPr="00357CB1">
        <w:rPr>
          <w:rFonts w:ascii="Times New Roman" w:hAnsi="Times New Roman" w:cs="Times New Roman"/>
          <w:spacing w:val="2"/>
          <w:w w:val="103"/>
          <w:sz w:val="26"/>
          <w:szCs w:val="26"/>
          <w:lang w:val="ru-RU"/>
        </w:rPr>
        <w:t>в</w:t>
      </w:r>
      <w:r w:rsidRPr="00357CB1">
        <w:rPr>
          <w:rFonts w:ascii="Times New Roman" w:hAnsi="Times New Roman" w:cs="Times New Roman"/>
          <w:spacing w:val="2"/>
          <w:w w:val="104"/>
          <w:sz w:val="26"/>
          <w:szCs w:val="26"/>
          <w:lang w:val="ru-RU"/>
        </w:rPr>
        <w:t>е</w:t>
      </w:r>
      <w:r w:rsidRPr="00357CB1">
        <w:rPr>
          <w:rFonts w:ascii="Times New Roman" w:hAnsi="Times New Roman" w:cs="Times New Roman"/>
          <w:spacing w:val="2"/>
          <w:sz w:val="26"/>
          <w:szCs w:val="26"/>
          <w:lang w:val="ru-RU"/>
        </w:rPr>
        <w:t>щ</w:t>
      </w:r>
      <w:r w:rsidRPr="00357CB1">
        <w:rPr>
          <w:rFonts w:ascii="Times New Roman" w:hAnsi="Times New Roman" w:cs="Times New Roman"/>
          <w:spacing w:val="2"/>
          <w:w w:val="104"/>
          <w:sz w:val="26"/>
          <w:szCs w:val="26"/>
          <w:lang w:val="ru-RU"/>
        </w:rPr>
        <w:t>ен</w:t>
      </w:r>
      <w:r w:rsidRPr="00357CB1">
        <w:rPr>
          <w:rFonts w:ascii="Times New Roman" w:hAnsi="Times New Roman" w:cs="Times New Roman"/>
          <w:spacing w:val="2"/>
          <w:w w:val="107"/>
          <w:sz w:val="26"/>
          <w:szCs w:val="26"/>
          <w:lang w:val="ru-RU"/>
        </w:rPr>
        <w:t>и</w:t>
      </w:r>
      <w:r w:rsidRPr="00357CB1">
        <w:rPr>
          <w:rFonts w:ascii="Times New Roman" w:hAnsi="Times New Roman" w:cs="Times New Roman"/>
          <w:spacing w:val="2"/>
          <w:w w:val="104"/>
          <w:sz w:val="26"/>
          <w:szCs w:val="26"/>
          <w:lang w:val="ru-RU"/>
        </w:rPr>
        <w:t>е</w:t>
      </w:r>
      <w:r w:rsidRPr="00357CB1">
        <w:rPr>
          <w:rFonts w:ascii="Times New Roman" w:hAnsi="Times New Roman" w:cs="Times New Roman"/>
          <w:w w:val="114"/>
          <w:sz w:val="26"/>
          <w:szCs w:val="26"/>
          <w:lang w:val="ru-RU"/>
        </w:rPr>
        <w:t xml:space="preserve">, </w:t>
      </w:r>
      <w:r w:rsidRPr="00357CB1">
        <w:rPr>
          <w:rFonts w:ascii="Times New Roman" w:hAnsi="Times New Roman" w:cs="Times New Roman"/>
          <w:w w:val="105"/>
          <w:sz w:val="26"/>
          <w:szCs w:val="26"/>
          <w:lang w:val="ru-RU"/>
        </w:rPr>
        <w:t>2011.—152с.</w:t>
      </w:r>
    </w:p>
    <w:p w14:paraId="5BF407A3" w14:textId="77777777" w:rsidR="003D68A3" w:rsidRPr="00357CB1" w:rsidRDefault="003D68A3" w:rsidP="00357CB1">
      <w:pPr>
        <w:pStyle w:val="a5"/>
        <w:widowControl/>
        <w:spacing w:after="200" w:line="240" w:lineRule="auto"/>
        <w:ind w:left="426" w:firstLine="0"/>
        <w:contextualSpacing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14:paraId="3BD5E1A4" w14:textId="77777777" w:rsidR="003D68A3" w:rsidRPr="00357CB1" w:rsidRDefault="003D68A3" w:rsidP="003D68A3">
      <w:pPr>
        <w:pStyle w:val="a5"/>
        <w:widowControl/>
        <w:spacing w:after="200" w:line="276" w:lineRule="auto"/>
        <w:ind w:left="426" w:firstLine="0"/>
        <w:contextualSpacing/>
        <w:rPr>
          <w:rFonts w:ascii="Times New Roman" w:eastAsiaTheme="minorHAnsi" w:hAnsi="Times New Roman" w:cs="Times New Roman"/>
          <w:sz w:val="26"/>
          <w:szCs w:val="26"/>
          <w:lang w:val="ru-RU"/>
        </w:rPr>
      </w:pPr>
    </w:p>
    <w:p w14:paraId="173E19DC" w14:textId="77777777" w:rsidR="003D68A3" w:rsidRDefault="003D68A3" w:rsidP="003D68A3">
      <w:pPr>
        <w:pStyle w:val="a5"/>
        <w:widowControl/>
        <w:spacing w:after="200" w:line="276" w:lineRule="auto"/>
        <w:ind w:left="426" w:firstLine="0"/>
        <w:contextualSpacing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7CD76AE0" w14:textId="77777777" w:rsidR="003D68A3" w:rsidRPr="0067343F" w:rsidRDefault="003D68A3" w:rsidP="003D68A3">
      <w:pPr>
        <w:tabs>
          <w:tab w:val="left" w:pos="178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734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7. Приложения </w:t>
      </w:r>
    </w:p>
    <w:p w14:paraId="6F2C1081" w14:textId="77777777" w:rsidR="003D68A3" w:rsidRPr="0067343F" w:rsidRDefault="003D68A3" w:rsidP="003D68A3">
      <w:pPr>
        <w:tabs>
          <w:tab w:val="left" w:pos="405"/>
          <w:tab w:val="right" w:pos="14853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67343F">
        <w:rPr>
          <w:rFonts w:ascii="Times New Roman" w:hAnsi="Times New Roman" w:cs="Times New Roman"/>
          <w:b/>
          <w:sz w:val="26"/>
          <w:szCs w:val="26"/>
        </w:rPr>
        <w:tab/>
        <w:t>Приложение 1</w:t>
      </w:r>
    </w:p>
    <w:p w14:paraId="08820BE5" w14:textId="77777777" w:rsidR="003D68A3" w:rsidRPr="0067343F" w:rsidRDefault="003D68A3" w:rsidP="003D68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343F">
        <w:rPr>
          <w:sz w:val="26"/>
          <w:szCs w:val="26"/>
        </w:rPr>
        <w:tab/>
      </w:r>
      <w:r w:rsidRPr="006734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Календарный учебный график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868"/>
        <w:gridCol w:w="4669"/>
        <w:gridCol w:w="1099"/>
        <w:gridCol w:w="1617"/>
        <w:gridCol w:w="1003"/>
      </w:tblGrid>
      <w:tr w:rsidR="003D68A3" w:rsidRPr="0067343F" w14:paraId="32076695" w14:textId="77777777" w:rsidTr="0067343F">
        <w:trPr>
          <w:jc w:val="center"/>
        </w:trPr>
        <w:tc>
          <w:tcPr>
            <w:tcW w:w="837" w:type="dxa"/>
          </w:tcPr>
          <w:p w14:paraId="000EFA61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№ занятия</w:t>
            </w:r>
          </w:p>
        </w:tc>
        <w:tc>
          <w:tcPr>
            <w:tcW w:w="868" w:type="dxa"/>
          </w:tcPr>
          <w:p w14:paraId="59A818D4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 xml:space="preserve">Дата </w:t>
            </w:r>
          </w:p>
        </w:tc>
        <w:tc>
          <w:tcPr>
            <w:tcW w:w="4669" w:type="dxa"/>
          </w:tcPr>
          <w:p w14:paraId="20CD62B2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 xml:space="preserve">Тема занятия </w:t>
            </w:r>
          </w:p>
        </w:tc>
        <w:tc>
          <w:tcPr>
            <w:tcW w:w="1099" w:type="dxa"/>
          </w:tcPr>
          <w:p w14:paraId="02501A70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 xml:space="preserve">Всего </w:t>
            </w:r>
          </w:p>
          <w:p w14:paraId="5612F102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часов по программе</w:t>
            </w:r>
          </w:p>
        </w:tc>
        <w:tc>
          <w:tcPr>
            <w:tcW w:w="1617" w:type="dxa"/>
          </w:tcPr>
          <w:p w14:paraId="2FB4CE05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3F"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</w:p>
          <w:p w14:paraId="46505CB3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3F">
              <w:rPr>
                <w:rFonts w:ascii="Times New Roman" w:hAnsi="Times New Roman" w:cs="Times New Roman"/>
                <w:sz w:val="26"/>
                <w:szCs w:val="26"/>
              </w:rPr>
              <w:t>контроля/</w:t>
            </w:r>
          </w:p>
          <w:p w14:paraId="1401126D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43F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</w:tc>
        <w:tc>
          <w:tcPr>
            <w:tcW w:w="1003" w:type="dxa"/>
          </w:tcPr>
          <w:p w14:paraId="082C9972" w14:textId="06B89FD9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Всего часов факт</w:t>
            </w:r>
            <w:r w:rsidR="0067343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3D68A3" w:rsidRPr="0067343F" w14:paraId="33A457EE" w14:textId="77777777" w:rsidTr="0067343F">
        <w:trPr>
          <w:jc w:val="center"/>
        </w:trPr>
        <w:tc>
          <w:tcPr>
            <w:tcW w:w="837" w:type="dxa"/>
          </w:tcPr>
          <w:p w14:paraId="60F7367F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</w:tcPr>
          <w:p w14:paraId="06F29436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232C8894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 Введение</w:t>
            </w:r>
          </w:p>
        </w:tc>
        <w:tc>
          <w:tcPr>
            <w:tcW w:w="1099" w:type="dxa"/>
          </w:tcPr>
          <w:p w14:paraId="7E8048A3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17" w:type="dxa"/>
          </w:tcPr>
          <w:p w14:paraId="1A6FA23C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3" w:type="dxa"/>
          </w:tcPr>
          <w:p w14:paraId="47AF8594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C48ECE8" w14:textId="77777777" w:rsidTr="0067343F">
        <w:trPr>
          <w:jc w:val="center"/>
        </w:trPr>
        <w:tc>
          <w:tcPr>
            <w:tcW w:w="837" w:type="dxa"/>
          </w:tcPr>
          <w:p w14:paraId="42CE2525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868" w:type="dxa"/>
          </w:tcPr>
          <w:p w14:paraId="7973D48E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6BAE3CCD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типом профессий «Человек-человек». Инструктаж по охране труда. 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Пр.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Викторина. Диагностика.</w:t>
            </w:r>
          </w:p>
        </w:tc>
        <w:tc>
          <w:tcPr>
            <w:tcW w:w="1099" w:type="dxa"/>
          </w:tcPr>
          <w:p w14:paraId="165F6FFF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50A95A8E" w14:textId="0C4AB93B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Викторина,</w:t>
            </w:r>
          </w:p>
          <w:p w14:paraId="66585649" w14:textId="0AB2E6BE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1003" w:type="dxa"/>
          </w:tcPr>
          <w:p w14:paraId="65F327C0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06F8C394" w14:textId="77777777" w:rsidTr="0067343F">
        <w:trPr>
          <w:jc w:val="center"/>
        </w:trPr>
        <w:tc>
          <w:tcPr>
            <w:tcW w:w="837" w:type="dxa"/>
          </w:tcPr>
          <w:p w14:paraId="54B5594C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868" w:type="dxa"/>
          </w:tcPr>
          <w:p w14:paraId="4C2F8A5B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56DBA56A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типом профессий «Человек-техника». Инструктаж по охране труда. 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Пр.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Игра «Угадай кто?» Диагностика.</w:t>
            </w:r>
          </w:p>
        </w:tc>
        <w:tc>
          <w:tcPr>
            <w:tcW w:w="1099" w:type="dxa"/>
          </w:tcPr>
          <w:p w14:paraId="4365C3FA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1F20DC60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Игра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21C19F3" w14:textId="4AB31D1A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1003" w:type="dxa"/>
          </w:tcPr>
          <w:p w14:paraId="7B1C47BB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0F9D739F" w14:textId="77777777" w:rsidTr="0067343F">
        <w:trPr>
          <w:jc w:val="center"/>
        </w:trPr>
        <w:tc>
          <w:tcPr>
            <w:tcW w:w="837" w:type="dxa"/>
          </w:tcPr>
          <w:p w14:paraId="1073B4F3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868" w:type="dxa"/>
          </w:tcPr>
          <w:p w14:paraId="41F179E3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67DDC85D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типом профессий «Человек- художественный образ». Инструктаж по охране труда. </w:t>
            </w:r>
          </w:p>
          <w:p w14:paraId="425C7BE4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Кроссворд. Диагностика.</w:t>
            </w:r>
          </w:p>
        </w:tc>
        <w:tc>
          <w:tcPr>
            <w:tcW w:w="1099" w:type="dxa"/>
          </w:tcPr>
          <w:p w14:paraId="7109A714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547045B3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Кроссворд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A5B8E86" w14:textId="722EBEB0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1003" w:type="dxa"/>
          </w:tcPr>
          <w:p w14:paraId="45775FA7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2D458352" w14:textId="77777777" w:rsidTr="0067343F">
        <w:trPr>
          <w:jc w:val="center"/>
        </w:trPr>
        <w:tc>
          <w:tcPr>
            <w:tcW w:w="837" w:type="dxa"/>
          </w:tcPr>
          <w:p w14:paraId="26694818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4.</w:t>
            </w:r>
          </w:p>
        </w:tc>
        <w:tc>
          <w:tcPr>
            <w:tcW w:w="868" w:type="dxa"/>
          </w:tcPr>
          <w:p w14:paraId="2FFF9670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7B3B18BB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типом профессий «Человек-знак». Инструктаж по охране труда. 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Мини-турнир. Диагностика.</w:t>
            </w:r>
          </w:p>
        </w:tc>
        <w:tc>
          <w:tcPr>
            <w:tcW w:w="1099" w:type="dxa"/>
          </w:tcPr>
          <w:p w14:paraId="2530BA2B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7725F509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Мини-турнир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962BD64" w14:textId="063661BE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1003" w:type="dxa"/>
          </w:tcPr>
          <w:p w14:paraId="3C0880E4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2C9E539C" w14:textId="77777777" w:rsidTr="0067343F">
        <w:trPr>
          <w:jc w:val="center"/>
        </w:trPr>
        <w:tc>
          <w:tcPr>
            <w:tcW w:w="837" w:type="dxa"/>
          </w:tcPr>
          <w:p w14:paraId="5ECBA81F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868" w:type="dxa"/>
          </w:tcPr>
          <w:p w14:paraId="45FD841B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29C1C74B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с типом профессий «Человек-природа». Инструктаж по охране труда. 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Конкурс. Диагностика.</w:t>
            </w:r>
          </w:p>
        </w:tc>
        <w:tc>
          <w:tcPr>
            <w:tcW w:w="1099" w:type="dxa"/>
          </w:tcPr>
          <w:p w14:paraId="0A0746AA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6F507915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Конкурс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42EA6FF" w14:textId="7D420A45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  <w:p w14:paraId="1CC96A2B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3" w:type="dxa"/>
          </w:tcPr>
          <w:p w14:paraId="75FAABD0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64D4091" w14:textId="77777777" w:rsidTr="0067343F">
        <w:trPr>
          <w:jc w:val="center"/>
        </w:trPr>
        <w:tc>
          <w:tcPr>
            <w:tcW w:w="837" w:type="dxa"/>
          </w:tcPr>
          <w:p w14:paraId="50FA43B0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</w:tcPr>
          <w:p w14:paraId="2C03A3BC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22AD333F" w14:textId="6990EBC8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2. Профпробы </w:t>
            </w:r>
          </w:p>
        </w:tc>
        <w:tc>
          <w:tcPr>
            <w:tcW w:w="1099" w:type="dxa"/>
          </w:tcPr>
          <w:p w14:paraId="6993CA75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17" w:type="dxa"/>
          </w:tcPr>
          <w:p w14:paraId="65CACAC9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3" w:type="dxa"/>
          </w:tcPr>
          <w:p w14:paraId="2FD26A85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B8A32D0" w14:textId="77777777" w:rsidTr="0067343F">
        <w:trPr>
          <w:jc w:val="center"/>
        </w:trPr>
        <w:tc>
          <w:tcPr>
            <w:tcW w:w="837" w:type="dxa"/>
          </w:tcPr>
          <w:p w14:paraId="4CB2C2C2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6.</w:t>
            </w:r>
          </w:p>
        </w:tc>
        <w:tc>
          <w:tcPr>
            <w:tcW w:w="868" w:type="dxa"/>
          </w:tcPr>
          <w:p w14:paraId="00E65C48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206ED46E" w14:textId="77777777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Медицинский работник. (Человек-человек). 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Проведение пробы.</w:t>
            </w:r>
          </w:p>
        </w:tc>
        <w:tc>
          <w:tcPr>
            <w:tcW w:w="1099" w:type="dxa"/>
          </w:tcPr>
          <w:p w14:paraId="56D8421F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0133C509" w14:textId="2D67E53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Проба</w:t>
            </w:r>
            <w:r w:rsidR="0067343F" w:rsidRPr="0067343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14:paraId="416D9383" w14:textId="51D32CBB" w:rsidR="0067343F" w:rsidRPr="0067343F" w:rsidRDefault="0067343F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наблюдение</w:t>
            </w:r>
          </w:p>
        </w:tc>
        <w:tc>
          <w:tcPr>
            <w:tcW w:w="1003" w:type="dxa"/>
          </w:tcPr>
          <w:p w14:paraId="23C0EE7F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3C68706" w14:textId="77777777" w:rsidTr="0067343F">
        <w:trPr>
          <w:jc w:val="center"/>
        </w:trPr>
        <w:tc>
          <w:tcPr>
            <w:tcW w:w="837" w:type="dxa"/>
          </w:tcPr>
          <w:p w14:paraId="3FCC23A3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7.</w:t>
            </w:r>
          </w:p>
        </w:tc>
        <w:tc>
          <w:tcPr>
            <w:tcW w:w="868" w:type="dxa"/>
          </w:tcPr>
          <w:p w14:paraId="15800866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7A4A70C6" w14:textId="53E2CFDD" w:rsidR="003D68A3" w:rsidRPr="0067343F" w:rsidRDefault="003D68A3" w:rsidP="003D68A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Мастер-плиточник (Человек-техника). 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Проведение пробы.</w:t>
            </w:r>
          </w:p>
        </w:tc>
        <w:tc>
          <w:tcPr>
            <w:tcW w:w="1099" w:type="dxa"/>
          </w:tcPr>
          <w:p w14:paraId="14D55DEF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41DC67DC" w14:textId="77777777" w:rsidR="0067343F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Проба,</w:t>
            </w:r>
          </w:p>
          <w:p w14:paraId="588152FE" w14:textId="3F894D2C" w:rsidR="003D68A3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наблюдение</w:t>
            </w:r>
          </w:p>
        </w:tc>
        <w:tc>
          <w:tcPr>
            <w:tcW w:w="1003" w:type="dxa"/>
          </w:tcPr>
          <w:p w14:paraId="7459CAD0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C8E1F6E" w14:textId="77777777" w:rsidTr="0067343F">
        <w:trPr>
          <w:jc w:val="center"/>
        </w:trPr>
        <w:tc>
          <w:tcPr>
            <w:tcW w:w="837" w:type="dxa"/>
          </w:tcPr>
          <w:p w14:paraId="6236B596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8.</w:t>
            </w:r>
          </w:p>
        </w:tc>
        <w:tc>
          <w:tcPr>
            <w:tcW w:w="868" w:type="dxa"/>
          </w:tcPr>
          <w:p w14:paraId="67E13579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45CD5812" w14:textId="1125373A" w:rsidR="003D68A3" w:rsidRPr="0067343F" w:rsidRDefault="003D68A3" w:rsidP="00504D27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Товаровед-эксперт (Человек-природа)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Проведение пробы.</w:t>
            </w:r>
          </w:p>
        </w:tc>
        <w:tc>
          <w:tcPr>
            <w:tcW w:w="1099" w:type="dxa"/>
          </w:tcPr>
          <w:p w14:paraId="71B880B4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052ACF0A" w14:textId="77777777" w:rsidR="0067343F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Проба,</w:t>
            </w:r>
          </w:p>
          <w:p w14:paraId="4E2E753F" w14:textId="56555FD0" w:rsidR="003D68A3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наблюдение</w:t>
            </w:r>
          </w:p>
        </w:tc>
        <w:tc>
          <w:tcPr>
            <w:tcW w:w="1003" w:type="dxa"/>
          </w:tcPr>
          <w:p w14:paraId="6754D577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2F1A861F" w14:textId="77777777" w:rsidTr="0067343F">
        <w:trPr>
          <w:jc w:val="center"/>
        </w:trPr>
        <w:tc>
          <w:tcPr>
            <w:tcW w:w="837" w:type="dxa"/>
          </w:tcPr>
          <w:p w14:paraId="335899B3" w14:textId="77777777" w:rsidR="003D68A3" w:rsidRPr="0067343F" w:rsidRDefault="003D68A3" w:rsidP="00504D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9.</w:t>
            </w:r>
          </w:p>
        </w:tc>
        <w:tc>
          <w:tcPr>
            <w:tcW w:w="868" w:type="dxa"/>
          </w:tcPr>
          <w:p w14:paraId="690D4097" w14:textId="77777777" w:rsidR="003D68A3" w:rsidRPr="0067343F" w:rsidRDefault="003D68A3" w:rsidP="00504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3C73D585" w14:textId="77777777" w:rsidR="003D68A3" w:rsidRPr="0067343F" w:rsidRDefault="003D68A3" w:rsidP="00504D27">
            <w:pPr>
              <w:spacing w:after="0" w:line="240" w:lineRule="auto"/>
              <w:ind w:left="33" w:right="-42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Кондитер (Человек-художественный образ).</w:t>
            </w: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Проведение пробы.</w:t>
            </w:r>
          </w:p>
        </w:tc>
        <w:tc>
          <w:tcPr>
            <w:tcW w:w="1099" w:type="dxa"/>
          </w:tcPr>
          <w:p w14:paraId="42D3220A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49192FC4" w14:textId="77777777" w:rsidR="0067343F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Проба,</w:t>
            </w:r>
          </w:p>
          <w:p w14:paraId="38CDA17D" w14:textId="664A5448" w:rsidR="003D68A3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наблюдение</w:t>
            </w:r>
          </w:p>
        </w:tc>
        <w:tc>
          <w:tcPr>
            <w:tcW w:w="1003" w:type="dxa"/>
          </w:tcPr>
          <w:p w14:paraId="43B919AB" w14:textId="77777777" w:rsidR="003D68A3" w:rsidRPr="0067343F" w:rsidRDefault="003D68A3" w:rsidP="00504D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9125124" w14:textId="77777777" w:rsidTr="0067343F">
        <w:trPr>
          <w:jc w:val="center"/>
        </w:trPr>
        <w:tc>
          <w:tcPr>
            <w:tcW w:w="837" w:type="dxa"/>
          </w:tcPr>
          <w:p w14:paraId="2798144D" w14:textId="77777777" w:rsidR="003D68A3" w:rsidRPr="0067343F" w:rsidRDefault="003D68A3" w:rsidP="003D6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868" w:type="dxa"/>
          </w:tcPr>
          <w:p w14:paraId="104F9AED" w14:textId="77777777" w:rsidR="003D68A3" w:rsidRPr="0067343F" w:rsidRDefault="003D68A3" w:rsidP="003D68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1C70E4D2" w14:textId="77777777" w:rsidR="003D68A3" w:rsidRPr="0067343F" w:rsidRDefault="003D68A3" w:rsidP="003D68A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Криминалист. (Человек-знак).</w:t>
            </w:r>
          </w:p>
          <w:p w14:paraId="2024B9FF" w14:textId="32071B0A" w:rsidR="003D68A3" w:rsidRPr="0067343F" w:rsidRDefault="003D68A3" w:rsidP="003D68A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</w:t>
            </w:r>
            <w:r w:rsidRPr="00673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Проведение пробы.</w:t>
            </w:r>
          </w:p>
        </w:tc>
        <w:tc>
          <w:tcPr>
            <w:tcW w:w="1099" w:type="dxa"/>
          </w:tcPr>
          <w:p w14:paraId="3C001FCA" w14:textId="3B81A1F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14:paraId="55C4E07C" w14:textId="77777777" w:rsidR="0067343F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Проба,</w:t>
            </w:r>
          </w:p>
          <w:p w14:paraId="6BD04C0A" w14:textId="7CE4C61E" w:rsidR="003D68A3" w:rsidRPr="0067343F" w:rsidRDefault="0067343F" w:rsidP="006734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наблюдение</w:t>
            </w:r>
          </w:p>
        </w:tc>
        <w:tc>
          <w:tcPr>
            <w:tcW w:w="1003" w:type="dxa"/>
          </w:tcPr>
          <w:p w14:paraId="31021CA9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31C21704" w14:textId="77777777" w:rsidTr="0067343F">
        <w:trPr>
          <w:jc w:val="center"/>
        </w:trPr>
        <w:tc>
          <w:tcPr>
            <w:tcW w:w="837" w:type="dxa"/>
          </w:tcPr>
          <w:p w14:paraId="64FDD9D0" w14:textId="77777777" w:rsidR="003D68A3" w:rsidRPr="0067343F" w:rsidRDefault="003D68A3" w:rsidP="003D6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</w:tcPr>
          <w:p w14:paraId="7999EC75" w14:textId="77777777" w:rsidR="003D68A3" w:rsidRPr="0067343F" w:rsidRDefault="003D68A3" w:rsidP="003D68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211133ED" w14:textId="77777777" w:rsidR="003D68A3" w:rsidRPr="0067343F" w:rsidRDefault="003D68A3" w:rsidP="003D68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Итоговое занятие</w:t>
            </w:r>
          </w:p>
        </w:tc>
        <w:tc>
          <w:tcPr>
            <w:tcW w:w="1099" w:type="dxa"/>
          </w:tcPr>
          <w:p w14:paraId="2C01C279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14:paraId="5A8E5859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3" w:type="dxa"/>
          </w:tcPr>
          <w:p w14:paraId="21E0379C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699ED925" w14:textId="77777777" w:rsidTr="0067343F">
        <w:trPr>
          <w:jc w:val="center"/>
        </w:trPr>
        <w:tc>
          <w:tcPr>
            <w:tcW w:w="837" w:type="dxa"/>
          </w:tcPr>
          <w:p w14:paraId="7DF9C8E5" w14:textId="19BD1693" w:rsidR="003D68A3" w:rsidRPr="0067343F" w:rsidRDefault="003D68A3" w:rsidP="003D6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868" w:type="dxa"/>
          </w:tcPr>
          <w:p w14:paraId="729CEE3A" w14:textId="77777777" w:rsidR="003D68A3" w:rsidRPr="0067343F" w:rsidRDefault="003D68A3" w:rsidP="003D68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096C1CC9" w14:textId="7CAD3B6D" w:rsidR="003D68A3" w:rsidRPr="0067343F" w:rsidRDefault="003D68A3" w:rsidP="003D68A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Пр. </w:t>
            </w:r>
            <w:r w:rsidRPr="00673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Профориентационная игра. Выходная диагностика</w:t>
            </w:r>
          </w:p>
        </w:tc>
        <w:tc>
          <w:tcPr>
            <w:tcW w:w="1099" w:type="dxa"/>
          </w:tcPr>
          <w:p w14:paraId="13990C49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17" w:type="dxa"/>
          </w:tcPr>
          <w:p w14:paraId="71790803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Cs/>
                <w:sz w:val="26"/>
                <w:szCs w:val="26"/>
              </w:rPr>
              <w:t>Игра</w:t>
            </w:r>
          </w:p>
          <w:p w14:paraId="4B353D78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3" w:type="dxa"/>
          </w:tcPr>
          <w:p w14:paraId="54841177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D68A3" w:rsidRPr="0067343F" w14:paraId="058150D5" w14:textId="77777777" w:rsidTr="0067343F">
        <w:trPr>
          <w:jc w:val="center"/>
        </w:trPr>
        <w:tc>
          <w:tcPr>
            <w:tcW w:w="837" w:type="dxa"/>
          </w:tcPr>
          <w:p w14:paraId="0DFD5542" w14:textId="77777777" w:rsidR="003D68A3" w:rsidRPr="0067343F" w:rsidRDefault="003D68A3" w:rsidP="003D68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68" w:type="dxa"/>
          </w:tcPr>
          <w:p w14:paraId="4ABC7F45" w14:textId="77777777" w:rsidR="003D68A3" w:rsidRPr="0067343F" w:rsidRDefault="003D68A3" w:rsidP="003D68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69" w:type="dxa"/>
          </w:tcPr>
          <w:p w14:paraId="3C6B600B" w14:textId="77777777" w:rsidR="003D68A3" w:rsidRPr="0067343F" w:rsidRDefault="003D68A3" w:rsidP="003D68A3">
            <w:pPr>
              <w:tabs>
                <w:tab w:val="left" w:pos="602"/>
              </w:tabs>
              <w:spacing w:after="0" w:line="240" w:lineRule="auto"/>
              <w:ind w:left="-107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1099" w:type="dxa"/>
          </w:tcPr>
          <w:p w14:paraId="7E506800" w14:textId="1E488F88" w:rsidR="003D68A3" w:rsidRPr="0067343F" w:rsidRDefault="003D68A3" w:rsidP="003D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343F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617" w:type="dxa"/>
          </w:tcPr>
          <w:p w14:paraId="6DB2B851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03" w:type="dxa"/>
          </w:tcPr>
          <w:p w14:paraId="7C55E00D" w14:textId="77777777" w:rsidR="003D68A3" w:rsidRPr="0067343F" w:rsidRDefault="003D68A3" w:rsidP="003D68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D06A377" w14:textId="77777777" w:rsidR="003D68A3" w:rsidRPr="0067343F" w:rsidRDefault="003D68A3" w:rsidP="003D68A3">
      <w:pPr>
        <w:tabs>
          <w:tab w:val="left" w:pos="1335"/>
        </w:tabs>
        <w:rPr>
          <w:sz w:val="26"/>
          <w:szCs w:val="26"/>
        </w:rPr>
      </w:pPr>
    </w:p>
    <w:p w14:paraId="12B9ECE4" w14:textId="77777777" w:rsidR="003D68A3" w:rsidRPr="0067343F" w:rsidRDefault="003D68A3" w:rsidP="003D68A3">
      <w:pPr>
        <w:tabs>
          <w:tab w:val="left" w:pos="1335"/>
        </w:tabs>
        <w:rPr>
          <w:sz w:val="26"/>
          <w:szCs w:val="26"/>
        </w:rPr>
      </w:pPr>
    </w:p>
    <w:p w14:paraId="2E73A7BA" w14:textId="77777777" w:rsidR="00A61CD3" w:rsidRDefault="00A61CD3" w:rsidP="00512718">
      <w:pPr>
        <w:spacing w:line="240" w:lineRule="atLeast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61CD3" w:rsidSect="009F0F07">
      <w:footerReference w:type="default" r:id="rId9"/>
      <w:pgSz w:w="11906" w:h="16838"/>
      <w:pgMar w:top="851" w:right="850" w:bottom="1134" w:left="1276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1EF62" w14:textId="77777777" w:rsidR="0082174C" w:rsidRDefault="0082174C" w:rsidP="00165815">
      <w:pPr>
        <w:spacing w:after="0" w:line="240" w:lineRule="auto"/>
      </w:pPr>
      <w:r>
        <w:separator/>
      </w:r>
    </w:p>
  </w:endnote>
  <w:endnote w:type="continuationSeparator" w:id="0">
    <w:p w14:paraId="572C81FE" w14:textId="77777777" w:rsidR="0082174C" w:rsidRDefault="0082174C" w:rsidP="0016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239441"/>
      <w:docPartObj>
        <w:docPartGallery w:val="Page Numbers (Bottom of Page)"/>
        <w:docPartUnique/>
      </w:docPartObj>
    </w:sdtPr>
    <w:sdtEndPr/>
    <w:sdtContent>
      <w:p w14:paraId="0547AE9C" w14:textId="423FC29D" w:rsidR="009F0F07" w:rsidRDefault="009F0F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847">
          <w:rPr>
            <w:noProof/>
          </w:rPr>
          <w:t>17</w:t>
        </w:r>
        <w:r>
          <w:fldChar w:fldCharType="end"/>
        </w:r>
      </w:p>
    </w:sdtContent>
  </w:sdt>
  <w:p w14:paraId="3B12B763" w14:textId="77777777" w:rsidR="00165815" w:rsidRDefault="001658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22B6" w14:textId="77777777" w:rsidR="0082174C" w:rsidRDefault="0082174C" w:rsidP="00165815">
      <w:pPr>
        <w:spacing w:after="0" w:line="240" w:lineRule="auto"/>
      </w:pPr>
      <w:r>
        <w:separator/>
      </w:r>
    </w:p>
  </w:footnote>
  <w:footnote w:type="continuationSeparator" w:id="0">
    <w:p w14:paraId="35270074" w14:textId="77777777" w:rsidR="0082174C" w:rsidRDefault="0082174C" w:rsidP="0016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52F"/>
    <w:multiLevelType w:val="hybridMultilevel"/>
    <w:tmpl w:val="7CF8D940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42A"/>
    <w:multiLevelType w:val="hybridMultilevel"/>
    <w:tmpl w:val="E65C054A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DEB"/>
    <w:multiLevelType w:val="hybridMultilevel"/>
    <w:tmpl w:val="5A24AE82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1796"/>
    <w:multiLevelType w:val="hybridMultilevel"/>
    <w:tmpl w:val="27565DFE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2C8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B61D7"/>
    <w:multiLevelType w:val="hybridMultilevel"/>
    <w:tmpl w:val="7FB6F314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0163"/>
    <w:multiLevelType w:val="hybridMultilevel"/>
    <w:tmpl w:val="B3100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7A56C7"/>
    <w:multiLevelType w:val="hybridMultilevel"/>
    <w:tmpl w:val="E196F018"/>
    <w:lvl w:ilvl="0" w:tplc="5AF83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A71B6"/>
    <w:multiLevelType w:val="hybridMultilevel"/>
    <w:tmpl w:val="5F5E0802"/>
    <w:lvl w:ilvl="0" w:tplc="27C057DC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B13161"/>
    <w:multiLevelType w:val="hybridMultilevel"/>
    <w:tmpl w:val="C9D6AD9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4A0EFE"/>
    <w:multiLevelType w:val="hybridMultilevel"/>
    <w:tmpl w:val="AADEABD6"/>
    <w:lvl w:ilvl="0" w:tplc="96327D3A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1BDA3FA8"/>
    <w:multiLevelType w:val="hybridMultilevel"/>
    <w:tmpl w:val="9C6A301C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222A5"/>
    <w:multiLevelType w:val="hybridMultilevel"/>
    <w:tmpl w:val="181A21EA"/>
    <w:lvl w:ilvl="0" w:tplc="96327D3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D335BE6"/>
    <w:multiLevelType w:val="hybridMultilevel"/>
    <w:tmpl w:val="B19C2F12"/>
    <w:lvl w:ilvl="0" w:tplc="27C057DC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5E44CE"/>
    <w:multiLevelType w:val="hybridMultilevel"/>
    <w:tmpl w:val="BF5A523C"/>
    <w:lvl w:ilvl="0" w:tplc="27C057DC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196005"/>
    <w:multiLevelType w:val="hybridMultilevel"/>
    <w:tmpl w:val="4FC00956"/>
    <w:lvl w:ilvl="0" w:tplc="A2C6F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5B75"/>
    <w:multiLevelType w:val="hybridMultilevel"/>
    <w:tmpl w:val="850213D8"/>
    <w:lvl w:ilvl="0" w:tplc="ABE04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5617E"/>
    <w:multiLevelType w:val="multilevel"/>
    <w:tmpl w:val="EA9A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D1D91"/>
    <w:multiLevelType w:val="hybridMultilevel"/>
    <w:tmpl w:val="AACA9340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47D66"/>
    <w:multiLevelType w:val="multilevel"/>
    <w:tmpl w:val="E768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EE2FB2"/>
    <w:multiLevelType w:val="hybridMultilevel"/>
    <w:tmpl w:val="17A6B9F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617FCD"/>
    <w:multiLevelType w:val="hybridMultilevel"/>
    <w:tmpl w:val="606A34CC"/>
    <w:lvl w:ilvl="0" w:tplc="27C057DC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2291C04"/>
    <w:multiLevelType w:val="hybridMultilevel"/>
    <w:tmpl w:val="05B6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F77DE"/>
    <w:multiLevelType w:val="hybridMultilevel"/>
    <w:tmpl w:val="C5609AF2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22BF9"/>
    <w:multiLevelType w:val="hybridMultilevel"/>
    <w:tmpl w:val="348E9540"/>
    <w:lvl w:ilvl="0" w:tplc="C0FC220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0413965"/>
    <w:multiLevelType w:val="multilevel"/>
    <w:tmpl w:val="270A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25A43"/>
    <w:multiLevelType w:val="hybridMultilevel"/>
    <w:tmpl w:val="2EEA0D1A"/>
    <w:lvl w:ilvl="0" w:tplc="60ECAA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A5B79"/>
    <w:multiLevelType w:val="hybridMultilevel"/>
    <w:tmpl w:val="FE326FAE"/>
    <w:lvl w:ilvl="0" w:tplc="27C057DC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A85198E"/>
    <w:multiLevelType w:val="hybridMultilevel"/>
    <w:tmpl w:val="27985C46"/>
    <w:lvl w:ilvl="0" w:tplc="DE306F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900BE"/>
    <w:multiLevelType w:val="hybridMultilevel"/>
    <w:tmpl w:val="5082E4AC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57E49"/>
    <w:multiLevelType w:val="hybridMultilevel"/>
    <w:tmpl w:val="FCFCD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42B92"/>
    <w:multiLevelType w:val="hybridMultilevel"/>
    <w:tmpl w:val="6C08C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A25D4"/>
    <w:multiLevelType w:val="hybridMultilevel"/>
    <w:tmpl w:val="FBC69F50"/>
    <w:lvl w:ilvl="0" w:tplc="27C057DC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C2B26B6"/>
    <w:multiLevelType w:val="hybridMultilevel"/>
    <w:tmpl w:val="021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A4F2A"/>
    <w:multiLevelType w:val="hybridMultilevel"/>
    <w:tmpl w:val="AF1C76BA"/>
    <w:lvl w:ilvl="0" w:tplc="E4705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20104BC"/>
    <w:multiLevelType w:val="hybridMultilevel"/>
    <w:tmpl w:val="6B38D38C"/>
    <w:lvl w:ilvl="0" w:tplc="FAB6E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F0251"/>
    <w:multiLevelType w:val="hybridMultilevel"/>
    <w:tmpl w:val="031459E6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5A47"/>
    <w:multiLevelType w:val="hybridMultilevel"/>
    <w:tmpl w:val="37482068"/>
    <w:lvl w:ilvl="0" w:tplc="3930327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D1F8A"/>
    <w:multiLevelType w:val="hybridMultilevel"/>
    <w:tmpl w:val="45B46880"/>
    <w:lvl w:ilvl="0" w:tplc="27C057D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BE320DC"/>
    <w:multiLevelType w:val="multilevel"/>
    <w:tmpl w:val="B9B00B3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40" w15:restartNumberingAfterBreak="0">
    <w:nsid w:val="6D6462FD"/>
    <w:multiLevelType w:val="hybridMultilevel"/>
    <w:tmpl w:val="B89CBA32"/>
    <w:lvl w:ilvl="0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7205A"/>
    <w:multiLevelType w:val="hybridMultilevel"/>
    <w:tmpl w:val="CFCA0154"/>
    <w:lvl w:ilvl="0" w:tplc="DE306F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6D3C8E"/>
    <w:multiLevelType w:val="multilevel"/>
    <w:tmpl w:val="B65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9C3961"/>
    <w:multiLevelType w:val="hybridMultilevel"/>
    <w:tmpl w:val="31A4E738"/>
    <w:lvl w:ilvl="0" w:tplc="8C6C988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1267840">
      <w:numFmt w:val="bullet"/>
      <w:lvlText w:val=""/>
      <w:lvlJc w:val="left"/>
      <w:pPr>
        <w:ind w:left="1866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1C56549"/>
    <w:multiLevelType w:val="hybridMultilevel"/>
    <w:tmpl w:val="4B986F70"/>
    <w:lvl w:ilvl="0" w:tplc="FFFFFFFF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27C057DC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1E2294D"/>
    <w:multiLevelType w:val="multilevel"/>
    <w:tmpl w:val="4D48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9C78D1"/>
    <w:multiLevelType w:val="hybridMultilevel"/>
    <w:tmpl w:val="975E5D92"/>
    <w:lvl w:ilvl="0" w:tplc="FFFFFFFF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27C057DC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B70B4"/>
    <w:multiLevelType w:val="hybridMultilevel"/>
    <w:tmpl w:val="D94CDF26"/>
    <w:lvl w:ilvl="0" w:tplc="27C057DC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671145A"/>
    <w:multiLevelType w:val="multilevel"/>
    <w:tmpl w:val="E2B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961AE7"/>
    <w:multiLevelType w:val="hybridMultilevel"/>
    <w:tmpl w:val="9A8467A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19"/>
  </w:num>
  <w:num w:numId="4">
    <w:abstractNumId w:val="30"/>
  </w:num>
  <w:num w:numId="5">
    <w:abstractNumId w:val="10"/>
  </w:num>
  <w:num w:numId="6">
    <w:abstractNumId w:val="31"/>
  </w:num>
  <w:num w:numId="7">
    <w:abstractNumId w:val="48"/>
  </w:num>
  <w:num w:numId="8">
    <w:abstractNumId w:val="4"/>
  </w:num>
  <w:num w:numId="9">
    <w:abstractNumId w:val="43"/>
  </w:num>
  <w:num w:numId="10">
    <w:abstractNumId w:val="3"/>
  </w:num>
  <w:num w:numId="11">
    <w:abstractNumId w:val="7"/>
  </w:num>
  <w:num w:numId="12">
    <w:abstractNumId w:val="16"/>
  </w:num>
  <w:num w:numId="13">
    <w:abstractNumId w:val="26"/>
  </w:num>
  <w:num w:numId="14">
    <w:abstractNumId w:val="35"/>
  </w:num>
  <w:num w:numId="15">
    <w:abstractNumId w:val="12"/>
  </w:num>
  <w:num w:numId="16">
    <w:abstractNumId w:val="41"/>
  </w:num>
  <w:num w:numId="17">
    <w:abstractNumId w:val="28"/>
  </w:num>
  <w:num w:numId="18">
    <w:abstractNumId w:val="25"/>
  </w:num>
  <w:num w:numId="19">
    <w:abstractNumId w:val="38"/>
  </w:num>
  <w:num w:numId="20">
    <w:abstractNumId w:val="24"/>
  </w:num>
  <w:num w:numId="21">
    <w:abstractNumId w:val="15"/>
  </w:num>
  <w:num w:numId="22">
    <w:abstractNumId w:val="45"/>
  </w:num>
  <w:num w:numId="23">
    <w:abstractNumId w:val="17"/>
  </w:num>
  <w:num w:numId="24">
    <w:abstractNumId w:val="36"/>
  </w:num>
  <w:num w:numId="25">
    <w:abstractNumId w:val="47"/>
  </w:num>
  <w:num w:numId="26">
    <w:abstractNumId w:val="8"/>
  </w:num>
  <w:num w:numId="27">
    <w:abstractNumId w:val="2"/>
  </w:num>
  <w:num w:numId="28">
    <w:abstractNumId w:val="13"/>
  </w:num>
  <w:num w:numId="29">
    <w:abstractNumId w:val="5"/>
  </w:num>
  <w:num w:numId="30">
    <w:abstractNumId w:val="21"/>
  </w:num>
  <w:num w:numId="31">
    <w:abstractNumId w:val="14"/>
  </w:num>
  <w:num w:numId="32">
    <w:abstractNumId w:val="6"/>
  </w:num>
  <w:num w:numId="33">
    <w:abstractNumId w:val="34"/>
  </w:num>
  <w:num w:numId="34">
    <w:abstractNumId w:val="0"/>
  </w:num>
  <w:num w:numId="35">
    <w:abstractNumId w:val="22"/>
  </w:num>
  <w:num w:numId="36">
    <w:abstractNumId w:val="9"/>
  </w:num>
  <w:num w:numId="37">
    <w:abstractNumId w:val="18"/>
  </w:num>
  <w:num w:numId="38">
    <w:abstractNumId w:val="32"/>
  </w:num>
  <w:num w:numId="39">
    <w:abstractNumId w:val="27"/>
  </w:num>
  <w:num w:numId="40">
    <w:abstractNumId w:val="49"/>
  </w:num>
  <w:num w:numId="41">
    <w:abstractNumId w:val="20"/>
  </w:num>
  <w:num w:numId="42">
    <w:abstractNumId w:val="44"/>
  </w:num>
  <w:num w:numId="43">
    <w:abstractNumId w:val="29"/>
  </w:num>
  <w:num w:numId="44">
    <w:abstractNumId w:val="46"/>
  </w:num>
  <w:num w:numId="45">
    <w:abstractNumId w:val="23"/>
  </w:num>
  <w:num w:numId="46">
    <w:abstractNumId w:val="33"/>
  </w:num>
  <w:num w:numId="47">
    <w:abstractNumId w:val="37"/>
  </w:num>
  <w:num w:numId="48">
    <w:abstractNumId w:val="40"/>
  </w:num>
  <w:num w:numId="49">
    <w:abstractNumId w:val="1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00"/>
    <w:rsid w:val="000344C9"/>
    <w:rsid w:val="000562FB"/>
    <w:rsid w:val="00076847"/>
    <w:rsid w:val="000C7C18"/>
    <w:rsid w:val="000D5FE7"/>
    <w:rsid w:val="000E4969"/>
    <w:rsid w:val="00161387"/>
    <w:rsid w:val="00165815"/>
    <w:rsid w:val="0018402D"/>
    <w:rsid w:val="00185BBB"/>
    <w:rsid w:val="001E6891"/>
    <w:rsid w:val="001F1305"/>
    <w:rsid w:val="00245263"/>
    <w:rsid w:val="00246AFF"/>
    <w:rsid w:val="00294DA6"/>
    <w:rsid w:val="002C540B"/>
    <w:rsid w:val="002E73AC"/>
    <w:rsid w:val="0030016E"/>
    <w:rsid w:val="00323376"/>
    <w:rsid w:val="00357CB1"/>
    <w:rsid w:val="00361698"/>
    <w:rsid w:val="003650A5"/>
    <w:rsid w:val="00372A14"/>
    <w:rsid w:val="0037486A"/>
    <w:rsid w:val="00384253"/>
    <w:rsid w:val="003D68A3"/>
    <w:rsid w:val="0048769B"/>
    <w:rsid w:val="004C2285"/>
    <w:rsid w:val="00512718"/>
    <w:rsid w:val="0054042B"/>
    <w:rsid w:val="005A1AD3"/>
    <w:rsid w:val="005B3946"/>
    <w:rsid w:val="0067343F"/>
    <w:rsid w:val="006C6987"/>
    <w:rsid w:val="006F07A4"/>
    <w:rsid w:val="006F12CF"/>
    <w:rsid w:val="00706FE3"/>
    <w:rsid w:val="0071351D"/>
    <w:rsid w:val="00743655"/>
    <w:rsid w:val="00781A3D"/>
    <w:rsid w:val="00797973"/>
    <w:rsid w:val="007B0882"/>
    <w:rsid w:val="007E0C52"/>
    <w:rsid w:val="0082174C"/>
    <w:rsid w:val="00850B55"/>
    <w:rsid w:val="0090011B"/>
    <w:rsid w:val="00963E4E"/>
    <w:rsid w:val="0097093A"/>
    <w:rsid w:val="00992B00"/>
    <w:rsid w:val="009B0E98"/>
    <w:rsid w:val="009F0F07"/>
    <w:rsid w:val="00A31174"/>
    <w:rsid w:val="00A61CD3"/>
    <w:rsid w:val="00A62F2B"/>
    <w:rsid w:val="00A82021"/>
    <w:rsid w:val="00AA5F09"/>
    <w:rsid w:val="00AC1B1C"/>
    <w:rsid w:val="00AC291A"/>
    <w:rsid w:val="00B33E42"/>
    <w:rsid w:val="00B567A8"/>
    <w:rsid w:val="00B64227"/>
    <w:rsid w:val="00C05504"/>
    <w:rsid w:val="00C46E92"/>
    <w:rsid w:val="00C6333B"/>
    <w:rsid w:val="00C847C6"/>
    <w:rsid w:val="00CB641B"/>
    <w:rsid w:val="00CE0497"/>
    <w:rsid w:val="00CE7019"/>
    <w:rsid w:val="00CF205E"/>
    <w:rsid w:val="00D02933"/>
    <w:rsid w:val="00D10BC3"/>
    <w:rsid w:val="00D659F8"/>
    <w:rsid w:val="00D86D51"/>
    <w:rsid w:val="00DD598A"/>
    <w:rsid w:val="00DE7297"/>
    <w:rsid w:val="00E667A3"/>
    <w:rsid w:val="00E67F5C"/>
    <w:rsid w:val="00EF6BF9"/>
    <w:rsid w:val="00F807D8"/>
    <w:rsid w:val="00FA4DAD"/>
    <w:rsid w:val="00FC1C7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60651"/>
  <w15:chartTrackingRefBased/>
  <w15:docId w15:val="{8D176F52-2E53-4B1D-9BA1-71EF23F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1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61CD3"/>
    <w:pPr>
      <w:widowControl w:val="0"/>
      <w:spacing w:after="0" w:line="226" w:lineRule="exact"/>
      <w:jc w:val="both"/>
    </w:pPr>
    <w:rPr>
      <w:rFonts w:ascii="Tahoma" w:eastAsia="Tahoma" w:hAnsi="Tahoma" w:cs="Tahoma"/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rsid w:val="00A61CD3"/>
    <w:rPr>
      <w:rFonts w:ascii="Tahoma" w:eastAsia="Tahoma" w:hAnsi="Tahoma" w:cs="Tahoma"/>
      <w:kern w:val="0"/>
      <w:sz w:val="19"/>
      <w:szCs w:val="19"/>
      <w:lang w:val="en-US"/>
      <w14:ligatures w14:val="none"/>
    </w:rPr>
  </w:style>
  <w:style w:type="paragraph" w:styleId="a5">
    <w:name w:val="List Paragraph"/>
    <w:basedOn w:val="a"/>
    <w:uiPriority w:val="34"/>
    <w:qFormat/>
    <w:rsid w:val="00A61CD3"/>
    <w:pPr>
      <w:widowControl w:val="0"/>
      <w:spacing w:after="0" w:line="226" w:lineRule="exact"/>
      <w:ind w:left="117" w:firstLine="170"/>
      <w:jc w:val="both"/>
    </w:pPr>
    <w:rPr>
      <w:rFonts w:ascii="Tahoma" w:eastAsia="Tahoma" w:hAnsi="Tahoma" w:cs="Tahoma"/>
      <w:lang w:val="en-US"/>
    </w:rPr>
  </w:style>
  <w:style w:type="paragraph" w:styleId="a6">
    <w:name w:val="Normal (Web)"/>
    <w:basedOn w:val="a"/>
    <w:uiPriority w:val="99"/>
    <w:unhideWhenUsed/>
    <w:rsid w:val="00A6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A61C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61CD3"/>
    <w:pPr>
      <w:shd w:val="clear" w:color="auto" w:fill="FFFFFF"/>
      <w:spacing w:before="360" w:after="0" w:line="480" w:lineRule="exact"/>
      <w:ind w:firstLine="720"/>
      <w:jc w:val="both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table" w:styleId="a8">
    <w:name w:val="Table Grid"/>
    <w:basedOn w:val="a1"/>
    <w:uiPriority w:val="39"/>
    <w:rsid w:val="0097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6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5815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165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58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Ромащенко</dc:creator>
  <cp:keywords/>
  <dc:description/>
  <cp:lastModifiedBy>Марина Сергеевна Белянчева</cp:lastModifiedBy>
  <cp:revision>2</cp:revision>
  <dcterms:created xsi:type="dcterms:W3CDTF">2023-09-05T10:20:00Z</dcterms:created>
  <dcterms:modified xsi:type="dcterms:W3CDTF">2023-09-05T10:20:00Z</dcterms:modified>
</cp:coreProperties>
</file>